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70214B" w:rsidRPr="006B7D7B" w:rsidRDefault="004F5C09" w:rsidP="004F5C09">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Pr>
          <w:rFonts w:ascii="Arial" w:hAnsi="Arial" w:cs="Arial"/>
          <w:b/>
          <w:bCs/>
        </w:rPr>
        <w:tab/>
      </w:r>
      <w:r w:rsidR="00471F0E" w:rsidRPr="00471F0E">
        <w:rPr>
          <w:rFonts w:ascii="Arial" w:hAnsi="Arial" w:cs="Arial"/>
          <w:b/>
          <w:bCs/>
        </w:rPr>
        <w:t>Procedura negoziata in modalità telematica, per l’affidamento del servizio di ideazione e realizzazione di una serie di campagne pubblicitarie cross-mediali di respiro nazionale nonché supporto sui progetti in cui la Direzione Marketing Coni Servizi è coinvolta</w:t>
      </w:r>
      <w:r w:rsidR="0070214B" w:rsidRPr="006B7D7B">
        <w:rPr>
          <w:rFonts w:ascii="Arial" w:hAnsi="Arial" w:cs="Arial"/>
          <w:b/>
          <w:bCs/>
        </w:rPr>
        <w:t>.</w:t>
      </w:r>
    </w:p>
    <w:p w:rsidR="00287085" w:rsidRPr="004F5C09" w:rsidRDefault="0070214B" w:rsidP="004F5C09">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sidR="004F5C09">
        <w:rPr>
          <w:rFonts w:ascii="Arial" w:hAnsi="Arial" w:cs="Arial"/>
          <w:b/>
          <w:bCs/>
        </w:rPr>
        <w:tab/>
        <w:t xml:space="preserve">CIG </w:t>
      </w:r>
      <w:r w:rsidR="00B53110" w:rsidRPr="00B53110">
        <w:rPr>
          <w:rFonts w:ascii="Arial" w:hAnsi="Arial" w:cs="Arial"/>
          <w:b/>
          <w:bCs/>
        </w:rPr>
        <w:t>69633870BD</w:t>
      </w:r>
      <w:r w:rsidR="00B53110">
        <w:rPr>
          <w:rFonts w:ascii="Arial" w:hAnsi="Arial" w:cs="Arial"/>
          <w:b/>
          <w:bCs/>
        </w:rPr>
        <w:t xml:space="preserve">    R.A.</w:t>
      </w:r>
      <w:r w:rsidRPr="006B7D7B">
        <w:rPr>
          <w:rFonts w:ascii="Arial" w:hAnsi="Arial" w:cs="Arial"/>
          <w:b/>
          <w:bCs/>
        </w:rPr>
        <w:t xml:space="preserve"> 0</w:t>
      </w:r>
      <w:r w:rsidR="00471F0E">
        <w:rPr>
          <w:rFonts w:ascii="Arial" w:hAnsi="Arial" w:cs="Arial"/>
          <w:b/>
          <w:bCs/>
        </w:rPr>
        <w:t>02</w:t>
      </w:r>
      <w:r w:rsidRPr="006B7D7B">
        <w:rPr>
          <w:rFonts w:ascii="Arial" w:hAnsi="Arial" w:cs="Arial"/>
          <w:b/>
          <w:bCs/>
        </w:rPr>
        <w:t>/1</w:t>
      </w:r>
      <w:r w:rsidR="00471F0E">
        <w:rPr>
          <w:rFonts w:ascii="Arial" w:hAnsi="Arial" w:cs="Arial"/>
          <w:b/>
          <w:bCs/>
        </w:rPr>
        <w:t>7</w:t>
      </w:r>
      <w:r w:rsidRPr="006B7D7B">
        <w:rPr>
          <w:rFonts w:ascii="Arial" w:hAnsi="Arial" w:cs="Arial"/>
          <w:b/>
          <w:bCs/>
        </w:rPr>
        <w:t>/PA</w:t>
      </w: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4F5C09">
        <w:tc>
          <w:tcPr>
            <w:tcW w:w="2494"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502"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436"/>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647A22">
              <w:rPr>
                <w:rFonts w:ascii="Arial" w:hAnsi="Arial" w:cs="Arial"/>
                <w:b/>
                <w:sz w:val="20"/>
                <w:szCs w:val="20"/>
              </w:rPr>
            </w:r>
            <w:r w:rsidR="00647A22">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647A22">
              <w:rPr>
                <w:rFonts w:ascii="Arial" w:hAnsi="Arial" w:cs="Arial"/>
                <w:b/>
                <w:sz w:val="20"/>
                <w:szCs w:val="20"/>
              </w:rPr>
            </w:r>
            <w:r w:rsidR="00647A22">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4F5C09">
        <w:trPr>
          <w:trHeight w:val="327"/>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647A22">
              <w:rPr>
                <w:rFonts w:ascii="Arial" w:hAnsi="Arial" w:cs="Arial"/>
                <w:b/>
                <w:sz w:val="20"/>
                <w:szCs w:val="20"/>
              </w:rPr>
            </w:r>
            <w:r w:rsidR="00647A22">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502"/>
        </w:trPr>
        <w:tc>
          <w:tcPr>
            <w:tcW w:w="2919"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4F5C09">
        <w:tc>
          <w:tcPr>
            <w:tcW w:w="9865"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4F5C09">
        <w:trPr>
          <w:trHeight w:val="591"/>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4F5C09">
        <w:trPr>
          <w:trHeight w:val="725"/>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4F5C09">
        <w:trPr>
          <w:trHeight w:val="939"/>
        </w:trPr>
        <w:tc>
          <w:tcPr>
            <w:tcW w:w="4140"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 xml:space="preserve">di </w:t>
      </w:r>
      <w:r w:rsidR="00647A22">
        <w:rPr>
          <w:rFonts w:ascii="Arial" w:hAnsi="Arial" w:cs="Arial"/>
          <w:sz w:val="20"/>
          <w:szCs w:val="20"/>
        </w:rPr>
        <w:t>confermare</w:t>
      </w:r>
      <w:r w:rsidRPr="004F5C09">
        <w:rPr>
          <w:rFonts w:ascii="Arial" w:hAnsi="Arial" w:cs="Arial"/>
          <w:sz w:val="20"/>
          <w:szCs w:val="20"/>
        </w:rPr>
        <w:t>, ai sensi e per gli effetti dell’art. 89 del D.Lgs. 50/2016, i</w:t>
      </w:r>
      <w:r w:rsidR="00647A22">
        <w:rPr>
          <w:rFonts w:ascii="Arial" w:hAnsi="Arial" w:cs="Arial"/>
          <w:sz w:val="20"/>
          <w:szCs w:val="20"/>
        </w:rPr>
        <w:t>l possesso dei</w:t>
      </w:r>
      <w:r w:rsidRPr="004F5C09">
        <w:rPr>
          <w:rFonts w:ascii="Arial" w:hAnsi="Arial" w:cs="Arial"/>
          <w:sz w:val="20"/>
          <w:szCs w:val="20"/>
        </w:rPr>
        <w:t xml:space="preserve"> requisiti di carattere economico, finanziario, tecnico e profess</w:t>
      </w:r>
      <w:r w:rsidR="00471F0E">
        <w:rPr>
          <w:rFonts w:ascii="Arial" w:hAnsi="Arial" w:cs="Arial"/>
          <w:sz w:val="20"/>
          <w:szCs w:val="20"/>
        </w:rPr>
        <w:t>ionale, così come prescritti dalla documentazione di gara</w:t>
      </w:r>
      <w:r w:rsidRPr="004F5C09">
        <w:rPr>
          <w:rFonts w:ascii="Arial" w:hAnsi="Arial" w:cs="Arial"/>
          <w:sz w:val="20"/>
          <w:szCs w:val="20"/>
        </w:rPr>
        <w:t>, di cui il concorrente si</w:t>
      </w:r>
      <w:r>
        <w:rPr>
          <w:rFonts w:ascii="Arial" w:hAnsi="Arial" w:cs="Arial"/>
          <w:sz w:val="20"/>
          <w:szCs w:val="20"/>
        </w:rPr>
        <w:t xml:space="preserve"> </w:t>
      </w:r>
      <w:r w:rsidRPr="004F5C09">
        <w:rPr>
          <w:rFonts w:ascii="Arial" w:hAnsi="Arial" w:cs="Arial"/>
          <w:sz w:val="20"/>
          <w:szCs w:val="20"/>
        </w:rPr>
        <w:t>avvale</w:t>
      </w:r>
      <w:r w:rsidR="00647A22">
        <w:rPr>
          <w:rFonts w:ascii="Arial" w:hAnsi="Arial" w:cs="Arial"/>
          <w:sz w:val="20"/>
          <w:szCs w:val="20"/>
        </w:rPr>
        <w:t xml:space="preserve"> e</w:t>
      </w:r>
      <w:r w:rsidRPr="004F5C09">
        <w:rPr>
          <w:rFonts w:ascii="Arial" w:hAnsi="Arial" w:cs="Arial"/>
          <w:sz w:val="20"/>
          <w:szCs w:val="20"/>
        </w:rPr>
        <w:t xml:space="preserve"> indicati</w:t>
      </w:r>
      <w:r w:rsidR="00647A22">
        <w:rPr>
          <w:rFonts w:ascii="Arial" w:hAnsi="Arial" w:cs="Arial"/>
          <w:sz w:val="20"/>
          <w:szCs w:val="20"/>
        </w:rPr>
        <w:t xml:space="preserve"> nella Manifestazione di interesse;</w:t>
      </w:r>
    </w:p>
    <w:p w:rsidR="004D60CF" w:rsidRPr="004D60CF" w:rsidRDefault="004D60CF" w:rsidP="000E442E">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lastRenderedPageBreak/>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471F0E">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182F1A" w:rsidTr="00471F0E">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471F0E">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471F0E">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471F0E">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471F0E">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471F0E">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471F0E">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471F0E">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647A22" w:rsidRDefault="004D60CF" w:rsidP="00647A22">
      <w:pPr>
        <w:pStyle w:val="Paragrafoelenco"/>
        <w:numPr>
          <w:ilvl w:val="1"/>
          <w:numId w:val="6"/>
        </w:numPr>
        <w:spacing w:before="120" w:after="60" w:line="360" w:lineRule="auto"/>
        <w:jc w:val="both"/>
        <w:rPr>
          <w:rFonts w:ascii="Arial" w:hAnsi="Arial" w:cs="Arial"/>
          <w:sz w:val="20"/>
          <w:szCs w:val="20"/>
        </w:rPr>
      </w:pPr>
      <w:r w:rsidRPr="00647A22">
        <w:rPr>
          <w:rFonts w:ascii="Arial" w:hAnsi="Arial" w:cs="Arial"/>
          <w:sz w:val="20"/>
          <w:szCs w:val="20"/>
        </w:rPr>
        <w:t>che:</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471F0E">
        <w:trPr>
          <w:trHeight w:val="504"/>
        </w:trPr>
        <w:tc>
          <w:tcPr>
            <w:tcW w:w="1134" w:type="dxa"/>
            <w:shd w:val="clear" w:color="auto" w:fill="00529E"/>
            <w:vAlign w:val="center"/>
          </w:tcPr>
          <w:p w:rsidR="004D60CF" w:rsidRPr="00182F1A" w:rsidRDefault="004D60CF" w:rsidP="00471F0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57"/>
        </w:trPr>
        <w:tc>
          <w:tcPr>
            <w:tcW w:w="8221" w:type="dxa"/>
            <w:gridSpan w:val="5"/>
            <w:vAlign w:val="center"/>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1083"/>
        </w:trPr>
        <w:tc>
          <w:tcPr>
            <w:tcW w:w="8221" w:type="dxa"/>
            <w:gridSpan w:val="5"/>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471F0E">
        <w:trPr>
          <w:trHeight w:val="504"/>
        </w:trPr>
        <w:tc>
          <w:tcPr>
            <w:tcW w:w="1134" w:type="dxa"/>
            <w:shd w:val="clear" w:color="auto" w:fill="00529E"/>
            <w:vAlign w:val="center"/>
          </w:tcPr>
          <w:p w:rsidR="004D60CF" w:rsidRPr="00182F1A" w:rsidRDefault="004D60CF" w:rsidP="00471F0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57"/>
        </w:trPr>
        <w:tc>
          <w:tcPr>
            <w:tcW w:w="8221" w:type="dxa"/>
            <w:gridSpan w:val="5"/>
            <w:vAlign w:val="center"/>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1083"/>
        </w:trPr>
        <w:tc>
          <w:tcPr>
            <w:tcW w:w="8221" w:type="dxa"/>
            <w:gridSpan w:val="5"/>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471F0E">
        <w:trPr>
          <w:trHeight w:val="504"/>
        </w:trPr>
        <w:tc>
          <w:tcPr>
            <w:tcW w:w="1134" w:type="dxa"/>
            <w:shd w:val="clear" w:color="auto" w:fill="00529E"/>
            <w:vAlign w:val="center"/>
          </w:tcPr>
          <w:p w:rsidR="004D60CF" w:rsidRPr="00182F1A" w:rsidRDefault="004D60CF" w:rsidP="00471F0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57"/>
        </w:trPr>
        <w:tc>
          <w:tcPr>
            <w:tcW w:w="8221" w:type="dxa"/>
            <w:gridSpan w:val="5"/>
            <w:vAlign w:val="center"/>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1083"/>
        </w:trPr>
        <w:tc>
          <w:tcPr>
            <w:tcW w:w="8221" w:type="dxa"/>
            <w:gridSpan w:val="5"/>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471F0E">
        <w:trPr>
          <w:trHeight w:val="504"/>
        </w:trPr>
        <w:tc>
          <w:tcPr>
            <w:tcW w:w="1134" w:type="dxa"/>
            <w:shd w:val="clear" w:color="auto" w:fill="00529E"/>
            <w:vAlign w:val="center"/>
          </w:tcPr>
          <w:p w:rsidR="004D60CF" w:rsidRPr="00182F1A" w:rsidRDefault="004D60CF" w:rsidP="00471F0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471F0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6"/>
        </w:trPr>
        <w:tc>
          <w:tcPr>
            <w:tcW w:w="113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57"/>
        </w:trPr>
        <w:tc>
          <w:tcPr>
            <w:tcW w:w="8221" w:type="dxa"/>
            <w:gridSpan w:val="5"/>
            <w:vAlign w:val="center"/>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1083"/>
        </w:trPr>
        <w:tc>
          <w:tcPr>
            <w:tcW w:w="8221" w:type="dxa"/>
            <w:gridSpan w:val="5"/>
          </w:tcPr>
          <w:p w:rsidR="004D60CF" w:rsidRPr="00182F1A" w:rsidRDefault="004D60CF" w:rsidP="00471F0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471F0E">
        <w:tc>
          <w:tcPr>
            <w:tcW w:w="1985"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663" w:type="dxa"/>
            <w:shd w:val="clear" w:color="auto" w:fill="00529E"/>
            <w:vAlign w:val="center"/>
          </w:tcPr>
          <w:p w:rsidR="004D60CF" w:rsidRPr="00182F1A" w:rsidRDefault="004D60CF" w:rsidP="00471F0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471F0E">
        <w:trPr>
          <w:trHeight w:val="567"/>
        </w:trPr>
        <w:tc>
          <w:tcPr>
            <w:tcW w:w="1985"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1985" w:type="dxa"/>
          </w:tcPr>
          <w:p w:rsidR="004D60CF" w:rsidRPr="00182F1A" w:rsidRDefault="004D60CF" w:rsidP="00471F0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1985"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1985"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1985"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1985"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9072" w:type="dxa"/>
            <w:gridSpan w:val="5"/>
            <w:vAlign w:val="center"/>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567"/>
        </w:trPr>
        <w:tc>
          <w:tcPr>
            <w:tcW w:w="9072" w:type="dxa"/>
            <w:gridSpan w:val="5"/>
            <w:vAlign w:val="center"/>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471F0E">
        <w:tc>
          <w:tcPr>
            <w:tcW w:w="2268"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D60CF" w:rsidRPr="00182F1A" w:rsidRDefault="004D60CF" w:rsidP="00471F0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471F0E">
        <w:trPr>
          <w:trHeight w:val="567"/>
        </w:trPr>
        <w:tc>
          <w:tcPr>
            <w:tcW w:w="2268"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2268" w:type="dxa"/>
          </w:tcPr>
          <w:p w:rsidR="004D60CF" w:rsidRPr="00182F1A" w:rsidRDefault="004D60CF" w:rsidP="00471F0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2268"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2268"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2268"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2268"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67"/>
        </w:trPr>
        <w:tc>
          <w:tcPr>
            <w:tcW w:w="9072" w:type="dxa"/>
            <w:gridSpan w:val="5"/>
            <w:vAlign w:val="center"/>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471F0E">
        <w:trPr>
          <w:trHeight w:val="567"/>
        </w:trPr>
        <w:tc>
          <w:tcPr>
            <w:tcW w:w="9072" w:type="dxa"/>
            <w:gridSpan w:val="5"/>
            <w:vAlign w:val="center"/>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471F0E">
        <w:trPr>
          <w:trHeight w:val="408"/>
          <w:jc w:val="right"/>
        </w:trPr>
        <w:tc>
          <w:tcPr>
            <w:tcW w:w="6182" w:type="dxa"/>
            <w:shd w:val="clear" w:color="auto" w:fill="00529E"/>
            <w:vAlign w:val="center"/>
          </w:tcPr>
          <w:p w:rsidR="004D60CF" w:rsidRPr="00182F1A" w:rsidRDefault="004D60CF" w:rsidP="00471F0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lastRenderedPageBreak/>
              <w:t>Titolari delle azioni/quote di capitale</w:t>
            </w:r>
          </w:p>
        </w:tc>
        <w:tc>
          <w:tcPr>
            <w:tcW w:w="2997" w:type="dxa"/>
            <w:shd w:val="clear" w:color="auto" w:fill="00529E"/>
            <w:vAlign w:val="center"/>
          </w:tcPr>
          <w:p w:rsidR="004D60CF" w:rsidRPr="00182F1A" w:rsidRDefault="004D60CF" w:rsidP="00471F0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515"/>
          <w:jc w:val="right"/>
        </w:trPr>
        <w:tc>
          <w:tcPr>
            <w:tcW w:w="6182"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471F0E">
        <w:trPr>
          <w:trHeight w:val="346"/>
          <w:jc w:val="right"/>
        </w:trPr>
        <w:tc>
          <w:tcPr>
            <w:tcW w:w="9179" w:type="dxa"/>
            <w:gridSpan w:val="2"/>
            <w:vAlign w:val="center"/>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471F0E">
        <w:trPr>
          <w:trHeight w:val="795"/>
          <w:jc w:val="right"/>
        </w:trPr>
        <w:tc>
          <w:tcPr>
            <w:tcW w:w="9179" w:type="dxa"/>
            <w:gridSpan w:val="2"/>
          </w:tcPr>
          <w:p w:rsidR="004D60CF" w:rsidRPr="00182F1A" w:rsidRDefault="004D60CF" w:rsidP="00471F0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47A22">
        <w:rPr>
          <w:rFonts w:ascii="Arial" w:hAnsi="Arial" w:cs="Arial"/>
          <w:sz w:val="20"/>
          <w:szCs w:val="20"/>
        </w:rPr>
      </w:r>
      <w:r w:rsidR="00647A2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8328" w:type="dxa"/>
            <w:gridSpan w:val="3"/>
            <w:vAlign w:val="center"/>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471F0E">
        <w:trPr>
          <w:trHeight w:val="515"/>
          <w:jc w:val="right"/>
        </w:trPr>
        <w:tc>
          <w:tcPr>
            <w:tcW w:w="8328" w:type="dxa"/>
            <w:gridSpan w:val="3"/>
            <w:vAlign w:val="center"/>
          </w:tcPr>
          <w:p w:rsidR="004D60CF" w:rsidRPr="00A1504F" w:rsidRDefault="004D60CF" w:rsidP="00471F0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47A22">
        <w:rPr>
          <w:rFonts w:ascii="Arial" w:hAnsi="Arial" w:cs="Arial"/>
          <w:sz w:val="20"/>
          <w:szCs w:val="20"/>
        </w:rPr>
      </w:r>
      <w:r w:rsidR="00647A2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47A22">
        <w:rPr>
          <w:rFonts w:ascii="Arial" w:hAnsi="Arial" w:cs="Arial"/>
          <w:sz w:val="20"/>
          <w:szCs w:val="20"/>
        </w:rPr>
      </w:r>
      <w:r w:rsidR="00647A2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2846"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471F0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471F0E">
        <w:trPr>
          <w:trHeight w:val="515"/>
          <w:jc w:val="right"/>
        </w:trPr>
        <w:tc>
          <w:tcPr>
            <w:tcW w:w="8328" w:type="dxa"/>
            <w:gridSpan w:val="3"/>
            <w:vAlign w:val="center"/>
          </w:tcPr>
          <w:p w:rsidR="004D60CF" w:rsidRPr="00A1504F" w:rsidRDefault="004D60CF" w:rsidP="00471F0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471F0E">
        <w:trPr>
          <w:trHeight w:val="515"/>
          <w:jc w:val="right"/>
        </w:trPr>
        <w:tc>
          <w:tcPr>
            <w:tcW w:w="8328" w:type="dxa"/>
            <w:gridSpan w:val="3"/>
            <w:vAlign w:val="center"/>
          </w:tcPr>
          <w:p w:rsidR="004D60CF" w:rsidRPr="00A1504F" w:rsidRDefault="004D60CF" w:rsidP="00471F0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47A22">
        <w:rPr>
          <w:rFonts w:ascii="Arial" w:hAnsi="Arial" w:cs="Arial"/>
          <w:sz w:val="20"/>
          <w:szCs w:val="20"/>
        </w:rPr>
      </w:r>
      <w:r w:rsidR="00647A2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32" w:rsidRDefault="005C2B32" w:rsidP="00A6104B">
      <w:pPr>
        <w:spacing w:after="0" w:line="240" w:lineRule="auto"/>
      </w:pPr>
      <w:r>
        <w:separator/>
      </w:r>
    </w:p>
  </w:endnote>
  <w:endnote w:type="continuationSeparator" w:id="0">
    <w:p w:rsidR="005C2B32" w:rsidRDefault="005C2B3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5C2B32" w:rsidRPr="00810E7F" w:rsidRDefault="005C2B32"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647A22">
              <w:rPr>
                <w:rFonts w:ascii="Arial" w:hAnsi="Arial" w:cs="Arial"/>
                <w:b/>
                <w:bCs/>
                <w:noProof/>
                <w:sz w:val="18"/>
                <w:szCs w:val="18"/>
              </w:rPr>
              <w:t>2</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647A22">
              <w:rPr>
                <w:rFonts w:ascii="Arial" w:hAnsi="Arial" w:cs="Arial"/>
                <w:b/>
                <w:bCs/>
                <w:noProof/>
                <w:sz w:val="18"/>
                <w:szCs w:val="18"/>
              </w:rPr>
              <w:t>8</w:t>
            </w:r>
            <w:r w:rsidRPr="00810E7F">
              <w:rPr>
                <w:rFonts w:ascii="Arial" w:hAnsi="Arial" w:cs="Arial"/>
                <w:b/>
                <w:bCs/>
                <w:sz w:val="18"/>
                <w:szCs w:val="18"/>
              </w:rPr>
              <w:fldChar w:fldCharType="end"/>
            </w:r>
          </w:sdtContent>
        </w:sdt>
      </w:p>
    </w:sdtContent>
  </w:sdt>
  <w:p w:rsidR="005C2B32" w:rsidRPr="0074638C" w:rsidRDefault="005C2B32">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32" w:rsidRDefault="005C2B32" w:rsidP="00A6104B">
      <w:pPr>
        <w:spacing w:after="0" w:line="240" w:lineRule="auto"/>
      </w:pPr>
      <w:r>
        <w:separator/>
      </w:r>
    </w:p>
  </w:footnote>
  <w:footnote w:type="continuationSeparator" w:id="0">
    <w:p w:rsidR="005C2B32" w:rsidRDefault="005C2B32" w:rsidP="00A6104B">
      <w:pPr>
        <w:spacing w:after="0" w:line="240" w:lineRule="auto"/>
      </w:pPr>
      <w:r>
        <w:continuationSeparator/>
      </w:r>
    </w:p>
  </w:footnote>
  <w:footnote w:id="1">
    <w:p w:rsidR="005C2B32" w:rsidRPr="00E726DB" w:rsidRDefault="005C2B32"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5C2B32" w:rsidRPr="00E726DB" w:rsidRDefault="005C2B32"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5C2B32" w:rsidRPr="00E726DB" w:rsidRDefault="005C2B32"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2" w:rsidRPr="003142E7" w:rsidRDefault="005C2B32">
    <w:pPr>
      <w:pStyle w:val="Intestazione"/>
      <w:rPr>
        <w:rFonts w:ascii="Arial" w:hAnsi="Arial" w:cs="Arial"/>
        <w:b/>
      </w:rPr>
    </w:pPr>
    <w:r w:rsidRPr="003142E7">
      <w:rPr>
        <w:rFonts w:ascii="Arial" w:hAnsi="Arial" w:cs="Arial"/>
        <w:b/>
        <w:noProof/>
      </w:rPr>
      <w:t xml:space="preserve">ALLEGATO </w:t>
    </w:r>
    <w:r w:rsidR="00647A22">
      <w:rPr>
        <w:rFonts w:ascii="Arial" w:hAnsi="Arial" w:cs="Arial"/>
        <w:b/>
        <w:noProof/>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E5629C8"/>
    <w:multiLevelType w:val="hybridMultilevel"/>
    <w:tmpl w:val="793A4628"/>
    <w:lvl w:ilvl="0" w:tplc="F7620890">
      <w:start w:val="1"/>
      <w:numFmt w:val="decimal"/>
      <w:lvlText w:val="%1."/>
      <w:lvlJc w:val="left"/>
      <w:pPr>
        <w:tabs>
          <w:tab w:val="num" w:pos="1352"/>
        </w:tabs>
        <w:ind w:left="1352"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7B653581"/>
    <w:multiLevelType w:val="multilevel"/>
    <w:tmpl w:val="A496876E"/>
    <w:lvl w:ilvl="0">
      <w:start w:val="4"/>
      <w:numFmt w:val="decimal"/>
      <w:lvlText w:val="%1"/>
      <w:lvlJc w:val="left"/>
      <w:pPr>
        <w:ind w:left="360" w:hanging="360"/>
      </w:pPr>
      <w:rPr>
        <w:rFonts w:hint="default"/>
      </w:rPr>
    </w:lvl>
    <w:lvl w:ilvl="1">
      <w:start w:val="1"/>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XThYaHQesnuZxNqR+1KelKFCVzbFjGQ2Hy70IVzdrG6POFird/JwjSp6L9cZmfPoWFg42W+3Oa4OCQOryOX0cg==" w:salt="NLHIAN3y5SYxQjMaThX27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42E"/>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1F0E"/>
    <w:rsid w:val="004729FD"/>
    <w:rsid w:val="004753F9"/>
    <w:rsid w:val="004821D7"/>
    <w:rsid w:val="00492105"/>
    <w:rsid w:val="00496E81"/>
    <w:rsid w:val="00497E69"/>
    <w:rsid w:val="004A0160"/>
    <w:rsid w:val="004A1567"/>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2B32"/>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47A22"/>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3110"/>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90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38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E3C1-04B8-49DC-8CB3-EF58D5A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2151</Words>
  <Characters>12263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19</cp:revision>
  <cp:lastPrinted>2014-06-04T14:17:00Z</cp:lastPrinted>
  <dcterms:created xsi:type="dcterms:W3CDTF">2015-06-03T14:15:00Z</dcterms:created>
  <dcterms:modified xsi:type="dcterms:W3CDTF">2017-02-03T09:49:00Z</dcterms:modified>
</cp:coreProperties>
</file>