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26735" w14:textId="77777777" w:rsidR="00F12899" w:rsidRPr="0071794B" w:rsidRDefault="00920CBE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77B8E" w:rsidRPr="0071794B">
        <w:rPr>
          <w:rFonts w:ascii="Arial" w:hAnsi="Arial" w:cs="Arial"/>
          <w:sz w:val="22"/>
          <w:szCs w:val="22"/>
        </w:rPr>
        <w:tab/>
      </w:r>
      <w:r w:rsidR="00F12899" w:rsidRPr="0071794B">
        <w:rPr>
          <w:rFonts w:ascii="Arial" w:hAnsi="Arial" w:cs="Arial"/>
          <w:sz w:val="22"/>
          <w:szCs w:val="22"/>
        </w:rPr>
        <w:t xml:space="preserve">Roma, </w:t>
      </w:r>
    </w:p>
    <w:p w14:paraId="0E4E4A67" w14:textId="77777777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</w:p>
    <w:p w14:paraId="6C890557" w14:textId="4BA0F19C" w:rsidR="0085429F" w:rsidRPr="0071794B" w:rsidRDefault="0085429F" w:rsidP="0082315D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  <w:r w:rsidR="00547472" w:rsidRPr="00547472">
        <w:rPr>
          <w:rFonts w:ascii="Arial" w:hAnsi="Arial" w:cs="Arial"/>
          <w:sz w:val="22"/>
          <w:szCs w:val="22"/>
        </w:rPr>
        <w:t>A tutti i concorrenti non aggiudicatari</w:t>
      </w:r>
    </w:p>
    <w:p w14:paraId="5F30E751" w14:textId="10465616" w:rsidR="00677B8E" w:rsidRPr="0071794B" w:rsidRDefault="00920CBE" w:rsidP="00702568">
      <w:pPr>
        <w:jc w:val="both"/>
        <w:rPr>
          <w:rFonts w:ascii="Arial" w:hAnsi="Arial" w:cs="Arial"/>
          <w:sz w:val="22"/>
          <w:szCs w:val="22"/>
        </w:rPr>
      </w:pP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Pr="0071794B">
        <w:rPr>
          <w:rFonts w:ascii="Arial" w:hAnsi="Arial" w:cs="Arial"/>
          <w:sz w:val="22"/>
          <w:szCs w:val="22"/>
        </w:rPr>
        <w:tab/>
      </w:r>
      <w:r w:rsidR="006E55B5" w:rsidRPr="0071794B">
        <w:rPr>
          <w:rFonts w:ascii="Arial" w:hAnsi="Arial" w:cs="Arial"/>
          <w:sz w:val="22"/>
          <w:szCs w:val="22"/>
        </w:rPr>
        <w:tab/>
      </w:r>
    </w:p>
    <w:p w14:paraId="7226ED22" w14:textId="04381FEA" w:rsidR="00702568" w:rsidRPr="001873B4" w:rsidRDefault="005412DE" w:rsidP="001873B4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  <w:t>COMUNICAZIONE AI NON AGGIUDICATARI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 AI SENSI DELL’ART. 7</w:t>
      </w:r>
      <w:r w:rsidR="00224B1D">
        <w:rPr>
          <w:rFonts w:ascii="Arial" w:hAnsi="Arial" w:cs="Arial"/>
          <w:b/>
          <w:bCs/>
          <w:sz w:val="22"/>
          <w:szCs w:val="22"/>
        </w:rPr>
        <w:t>6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, COMMA 5, </w:t>
      </w:r>
      <w:r w:rsidR="009D4CF1">
        <w:rPr>
          <w:rFonts w:ascii="Arial" w:hAnsi="Arial" w:cs="Arial"/>
          <w:b/>
          <w:bCs/>
          <w:sz w:val="22"/>
          <w:szCs w:val="22"/>
        </w:rPr>
        <w:t xml:space="preserve">LETTERA A), 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 xml:space="preserve">DEL D.LGS. </w:t>
      </w:r>
      <w:r w:rsidR="00224B1D">
        <w:rPr>
          <w:rFonts w:ascii="Arial" w:hAnsi="Arial" w:cs="Arial"/>
          <w:b/>
          <w:bCs/>
          <w:sz w:val="22"/>
          <w:szCs w:val="22"/>
        </w:rPr>
        <w:t>50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/20</w:t>
      </w:r>
      <w:r w:rsidR="00224B1D">
        <w:rPr>
          <w:rFonts w:ascii="Arial" w:hAnsi="Arial" w:cs="Arial"/>
          <w:b/>
          <w:bCs/>
          <w:sz w:val="22"/>
          <w:szCs w:val="22"/>
        </w:rPr>
        <w:t>1</w:t>
      </w:r>
      <w:r w:rsidR="001873B4" w:rsidRPr="001873B4">
        <w:rPr>
          <w:rFonts w:ascii="Arial" w:hAnsi="Arial" w:cs="Arial"/>
          <w:b/>
          <w:bCs/>
          <w:sz w:val="22"/>
          <w:szCs w:val="22"/>
        </w:rPr>
        <w:t>6 E S.M.I.</w:t>
      </w:r>
    </w:p>
    <w:bookmarkEnd w:id="0"/>
    <w:bookmarkEnd w:id="1"/>
    <w:bookmarkEnd w:id="2"/>
    <w:bookmarkEnd w:id="3"/>
    <w:p w14:paraId="5A6421F8" w14:textId="1E075C45" w:rsidR="00957632" w:rsidRDefault="00547472" w:rsidP="001873B4">
      <w:pPr>
        <w:pStyle w:val="Corpotesto"/>
        <w:spacing w:before="120"/>
        <w:ind w:left="1276"/>
        <w:jc w:val="both"/>
        <w:rPr>
          <w:rFonts w:ascii="Arial" w:hAnsi="Arial" w:cs="Arial"/>
          <w:sz w:val="22"/>
          <w:szCs w:val="22"/>
        </w:rPr>
      </w:pPr>
      <w:r w:rsidRPr="00547472">
        <w:rPr>
          <w:rFonts w:ascii="Arial" w:hAnsi="Arial" w:cs="Arial"/>
          <w:sz w:val="22"/>
          <w:szCs w:val="22"/>
        </w:rPr>
        <w:t>Procedura negoziata in modalità telematica, per l’affidamento del servizio di ideazione e realizzazione di una serie di campagne pubblicitarie cross-mediali di respiro nazionale nonché supporto sui progetti in cui la Direzione Marketing Coni Servizi è coinvolta</w:t>
      </w:r>
      <w:r>
        <w:rPr>
          <w:rFonts w:ascii="Arial" w:hAnsi="Arial" w:cs="Arial"/>
          <w:sz w:val="22"/>
          <w:szCs w:val="22"/>
        </w:rPr>
        <w:t>.</w:t>
      </w:r>
    </w:p>
    <w:p w14:paraId="4E78013B" w14:textId="016BA88D" w:rsidR="0071794B" w:rsidRDefault="00547472" w:rsidP="001873B4">
      <w:pPr>
        <w:pStyle w:val="Corpotesto"/>
        <w:spacing w:before="120" w:after="0"/>
        <w:ind w:left="992" w:firstLine="284"/>
        <w:jc w:val="both"/>
        <w:rPr>
          <w:rFonts w:ascii="Arial" w:hAnsi="Arial" w:cs="Arial"/>
          <w:sz w:val="22"/>
          <w:szCs w:val="22"/>
        </w:rPr>
      </w:pPr>
      <w:r w:rsidRPr="00547472">
        <w:rPr>
          <w:rFonts w:ascii="Arial" w:hAnsi="Arial" w:cs="Arial"/>
          <w:sz w:val="22"/>
          <w:szCs w:val="22"/>
        </w:rPr>
        <w:t>CIG: 69633870BD - R.A. 002/17/PN</w:t>
      </w:r>
    </w:p>
    <w:p w14:paraId="256E3928" w14:textId="6A98964E" w:rsidR="001873B4" w:rsidRPr="00547472" w:rsidRDefault="001873B4" w:rsidP="001873B4">
      <w:pPr>
        <w:pStyle w:val="Corpotesto"/>
        <w:spacing w:before="120" w:after="0"/>
        <w:jc w:val="both"/>
        <w:rPr>
          <w:rFonts w:ascii="Arial" w:hAnsi="Arial" w:cs="Arial"/>
          <w:sz w:val="22"/>
          <w:szCs w:val="22"/>
        </w:rPr>
      </w:pPr>
      <w:r w:rsidRPr="00547472">
        <w:rPr>
          <w:rFonts w:ascii="Arial" w:hAnsi="Arial" w:cs="Arial"/>
          <w:sz w:val="22"/>
          <w:szCs w:val="22"/>
        </w:rPr>
        <w:t xml:space="preserve">Si comunica che </w:t>
      </w:r>
      <w:r w:rsidR="00D81BD5">
        <w:rPr>
          <w:rFonts w:ascii="Arial" w:hAnsi="Arial" w:cs="Arial"/>
          <w:sz w:val="22"/>
          <w:szCs w:val="22"/>
        </w:rPr>
        <w:t xml:space="preserve">la </w:t>
      </w:r>
      <w:bookmarkStart w:id="4" w:name="_GoBack"/>
      <w:bookmarkEnd w:id="4"/>
      <w:r w:rsidR="005412DE" w:rsidRPr="00547472">
        <w:rPr>
          <w:rFonts w:ascii="Arial" w:hAnsi="Arial" w:cs="Arial"/>
          <w:sz w:val="22"/>
          <w:szCs w:val="22"/>
        </w:rPr>
        <w:t xml:space="preserve">procedura in oggetto è stata aggiudicata all’Impresa </w:t>
      </w:r>
      <w:r w:rsidR="00547472" w:rsidRPr="00547472">
        <w:rPr>
          <w:rFonts w:ascii="Arial" w:hAnsi="Arial" w:cs="Arial"/>
          <w:sz w:val="22"/>
          <w:szCs w:val="22"/>
        </w:rPr>
        <w:t xml:space="preserve">Holding </w:t>
      </w:r>
      <w:proofErr w:type="spellStart"/>
      <w:r w:rsidR="00547472" w:rsidRPr="00547472">
        <w:rPr>
          <w:rFonts w:ascii="Arial" w:hAnsi="Arial" w:cs="Arial"/>
          <w:sz w:val="22"/>
          <w:szCs w:val="22"/>
        </w:rPr>
        <w:t>digital</w:t>
      </w:r>
      <w:proofErr w:type="spellEnd"/>
      <w:r w:rsidR="00547472" w:rsidRPr="00547472">
        <w:rPr>
          <w:rFonts w:ascii="Arial" w:hAnsi="Arial" w:cs="Arial"/>
          <w:sz w:val="22"/>
          <w:szCs w:val="22"/>
        </w:rPr>
        <w:t xml:space="preserve"> relations advertising S.r.l</w:t>
      </w:r>
      <w:r w:rsidR="005412DE" w:rsidRPr="00547472">
        <w:rPr>
          <w:rFonts w:ascii="Arial" w:hAnsi="Arial" w:cs="Arial"/>
          <w:sz w:val="22"/>
          <w:szCs w:val="22"/>
        </w:rPr>
        <w:t xml:space="preserve"> </w:t>
      </w:r>
      <w:r w:rsidRPr="00547472">
        <w:rPr>
          <w:rFonts w:ascii="Arial" w:hAnsi="Arial" w:cs="Arial"/>
          <w:sz w:val="22"/>
          <w:szCs w:val="22"/>
        </w:rPr>
        <w:t xml:space="preserve">avendo ottenuto un punteggio totale pari a </w:t>
      </w:r>
      <w:r w:rsidR="00547472" w:rsidRPr="00547472">
        <w:rPr>
          <w:rFonts w:ascii="Arial" w:hAnsi="Arial" w:cs="Arial"/>
          <w:sz w:val="22"/>
          <w:szCs w:val="22"/>
        </w:rPr>
        <w:t>91,172</w:t>
      </w:r>
      <w:r w:rsidRPr="00547472">
        <w:rPr>
          <w:rFonts w:ascii="Arial" w:hAnsi="Arial" w:cs="Arial"/>
          <w:sz w:val="22"/>
          <w:szCs w:val="22"/>
        </w:rPr>
        <w:t xml:space="preserve"> punti su 100,000 così ripartito:</w:t>
      </w:r>
    </w:p>
    <w:p w14:paraId="1093782B" w14:textId="2A867307" w:rsidR="001873B4" w:rsidRPr="00547472" w:rsidRDefault="001873B4" w:rsidP="00547472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547472">
        <w:rPr>
          <w:rFonts w:ascii="Arial" w:hAnsi="Arial" w:cs="Arial"/>
          <w:sz w:val="22"/>
          <w:szCs w:val="22"/>
        </w:rPr>
        <w:t xml:space="preserve">Offerta tecnica: </w:t>
      </w:r>
      <w:r w:rsidR="00547472" w:rsidRPr="00547472">
        <w:rPr>
          <w:rFonts w:ascii="Arial" w:hAnsi="Arial" w:cs="Arial"/>
          <w:sz w:val="22"/>
          <w:szCs w:val="22"/>
        </w:rPr>
        <w:t>79,815</w:t>
      </w:r>
      <w:r w:rsidRPr="00547472">
        <w:rPr>
          <w:rFonts w:ascii="Arial" w:hAnsi="Arial" w:cs="Arial"/>
          <w:sz w:val="22"/>
          <w:szCs w:val="22"/>
        </w:rPr>
        <w:t xml:space="preserve"> punti</w:t>
      </w:r>
    </w:p>
    <w:p w14:paraId="0475CBC9" w14:textId="043E7A5F" w:rsidR="001873B4" w:rsidRPr="00547472" w:rsidRDefault="00547472" w:rsidP="00547472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 w:rsidRPr="00547472">
        <w:rPr>
          <w:rFonts w:ascii="Arial" w:hAnsi="Arial" w:cs="Arial"/>
          <w:sz w:val="22"/>
          <w:szCs w:val="22"/>
        </w:rPr>
        <w:t>Offerta economica: 11,357</w:t>
      </w:r>
      <w:r w:rsidR="001873B4" w:rsidRPr="00547472">
        <w:rPr>
          <w:rFonts w:ascii="Arial" w:hAnsi="Arial" w:cs="Arial"/>
          <w:sz w:val="22"/>
          <w:szCs w:val="22"/>
        </w:rPr>
        <w:t xml:space="preserve"> punti</w:t>
      </w:r>
    </w:p>
    <w:p w14:paraId="21F85544" w14:textId="77777777" w:rsidR="005D23CD" w:rsidRPr="00547472" w:rsidRDefault="005D23CD" w:rsidP="005D23C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47472">
        <w:rPr>
          <w:rFonts w:ascii="Arial" w:hAnsi="Arial" w:cs="Arial"/>
          <w:sz w:val="22"/>
          <w:szCs w:val="22"/>
        </w:rPr>
        <w:t>La graduatoria di gara è la seguente: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258"/>
        <w:gridCol w:w="1927"/>
        <w:gridCol w:w="1282"/>
        <w:gridCol w:w="1237"/>
      </w:tblGrid>
      <w:tr w:rsidR="00547472" w:rsidRPr="00E81BC2" w14:paraId="34E6C2C7" w14:textId="77777777" w:rsidTr="00C37158">
        <w:trPr>
          <w:trHeight w:val="409"/>
          <w:jc w:val="center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507" w14:textId="77777777" w:rsidR="005D23CD" w:rsidRPr="00C3715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Partecipante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87A4" w14:textId="77777777" w:rsidR="005D23CD" w:rsidRPr="00C3715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tecnico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037" w14:textId="77777777" w:rsidR="005D23CD" w:rsidRPr="00C3715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Offerta economica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518" w14:textId="77777777" w:rsidR="005D23CD" w:rsidRPr="00C3715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economico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1C83" w14:textId="77777777" w:rsidR="005D23CD" w:rsidRPr="00C37158" w:rsidRDefault="005D23CD" w:rsidP="00190B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totale</w:t>
            </w:r>
          </w:p>
        </w:tc>
      </w:tr>
      <w:tr w:rsidR="00C37158" w:rsidRPr="00E81BC2" w14:paraId="4FA1AA71" w14:textId="77777777" w:rsidTr="00C37158">
        <w:trPr>
          <w:trHeight w:val="409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373" w14:textId="79C2797E" w:rsidR="00C37158" w:rsidRPr="00C37158" w:rsidRDefault="00D81BD5" w:rsidP="00C37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tooltip="Apri nuova finestra: Dossier Fornitore Holding digital relations advertising srl" w:history="1"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 xml:space="preserve">Holding </w:t>
              </w:r>
              <w:proofErr w:type="spellStart"/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>digital</w:t>
              </w:r>
              <w:proofErr w:type="spellEnd"/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 xml:space="preserve"> relations advertising S.r.l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9C33" w14:textId="527F0251" w:rsidR="00C37158" w:rsidRPr="00C37158" w:rsidRDefault="00C37158" w:rsidP="00C371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79,815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02C" w14:textId="5D110A36" w:rsidR="00C37158" w:rsidRPr="00C37158" w:rsidRDefault="00C37158" w:rsidP="00C371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 xml:space="preserve"> 380.250,00 €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A430" w14:textId="18AD3E9E" w:rsidR="00C37158" w:rsidRPr="00C37158" w:rsidRDefault="00C37158" w:rsidP="00C3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11,357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94DC" w14:textId="78A28701" w:rsidR="00C37158" w:rsidRPr="00C37158" w:rsidRDefault="00C37158" w:rsidP="00C3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91,172</w:t>
            </w:r>
          </w:p>
        </w:tc>
      </w:tr>
      <w:tr w:rsidR="00C37158" w:rsidRPr="00E81BC2" w14:paraId="20F742EC" w14:textId="77777777" w:rsidTr="00C37158">
        <w:trPr>
          <w:trHeight w:val="409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7D2" w14:textId="223C28B6" w:rsidR="00C37158" w:rsidRPr="00C37158" w:rsidRDefault="00D81BD5" w:rsidP="00C37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tooltip="Apri nuova finestra: Dossier Fornitore Ketchum Public Relations S.r.l." w:history="1">
              <w:proofErr w:type="spellStart"/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>Ketchum</w:t>
              </w:r>
              <w:proofErr w:type="spellEnd"/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 xml:space="preserve"> Public Relations S.r.l.</w:t>
              </w:r>
            </w:hyperlink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43CE" w14:textId="315018DA" w:rsidR="00C37158" w:rsidRPr="00C37158" w:rsidRDefault="00C37158" w:rsidP="00C371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44,348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F85F" w14:textId="2E4AB2C0" w:rsidR="00C37158" w:rsidRPr="00C37158" w:rsidRDefault="00C37158" w:rsidP="00C371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 xml:space="preserve"> 290.970,00 €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39BE" w14:textId="67C421C9" w:rsidR="00C37158" w:rsidRPr="00C37158" w:rsidRDefault="00C37158" w:rsidP="00C3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F0B6" w14:textId="4ECEF0B3" w:rsidR="00C37158" w:rsidRPr="00C37158" w:rsidRDefault="00C37158" w:rsidP="00C3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64,348</w:t>
            </w:r>
          </w:p>
        </w:tc>
      </w:tr>
      <w:tr w:rsidR="00C37158" w:rsidRPr="00E81BC2" w14:paraId="731F4C4B" w14:textId="77777777" w:rsidTr="00C37158">
        <w:trPr>
          <w:trHeight w:val="409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22E" w14:textId="0D6D72D9" w:rsidR="00C37158" w:rsidRPr="00C37158" w:rsidRDefault="00D81BD5" w:rsidP="00C37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tooltip="Apri nuova finestra: Dossier Fornitore Pomilio Blumm Srl" w:history="1">
              <w:proofErr w:type="spellStart"/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>Pomilio</w:t>
              </w:r>
              <w:proofErr w:type="spellEnd"/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>Blumm</w:t>
              </w:r>
              <w:proofErr w:type="spellEnd"/>
              <w:r w:rsidR="00C37158" w:rsidRPr="00C37158">
                <w:rPr>
                  <w:rFonts w:ascii="Arial" w:hAnsi="Arial" w:cs="Arial"/>
                  <w:sz w:val="20"/>
                  <w:szCs w:val="20"/>
                </w:rPr>
                <w:t xml:space="preserve"> S.r.l</w:t>
              </w:r>
            </w:hyperlink>
            <w:r w:rsidR="00C37158" w:rsidRPr="00C371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3C43" w14:textId="7983C6E4" w:rsidR="00C37158" w:rsidRPr="00C37158" w:rsidRDefault="00C37158" w:rsidP="00C371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9,682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B01A" w14:textId="6F9EDD8C" w:rsidR="00C37158" w:rsidRPr="00C37158" w:rsidRDefault="00C37158" w:rsidP="00C371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 xml:space="preserve"> 301.163,39 €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C682" w14:textId="40C0B5E7" w:rsidR="00C37158" w:rsidRPr="00C37158" w:rsidRDefault="00C37158" w:rsidP="00C3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19,44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6D19" w14:textId="16B280D4" w:rsidR="00C37158" w:rsidRPr="00C37158" w:rsidRDefault="00C37158" w:rsidP="00C3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29,122</w:t>
            </w:r>
          </w:p>
        </w:tc>
      </w:tr>
      <w:tr w:rsidR="00C37158" w:rsidRPr="00E81BC2" w14:paraId="213C9274" w14:textId="77777777" w:rsidTr="00C37158">
        <w:trPr>
          <w:trHeight w:val="409"/>
          <w:jc w:val="center"/>
        </w:trPr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482" w14:textId="41E6B292" w:rsidR="00C37158" w:rsidRPr="00C37158" w:rsidRDefault="00C37158" w:rsidP="00C37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TRICE S.r.l.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C2FF" w14:textId="690304F5" w:rsidR="00C37158" w:rsidRPr="00C37158" w:rsidRDefault="00C37158" w:rsidP="00C371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18,328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562C" w14:textId="4F159EF0" w:rsidR="00C37158" w:rsidRPr="00C37158" w:rsidRDefault="00C37158" w:rsidP="00C371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 xml:space="preserve"> 410.000,00 €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D644" w14:textId="2DDC0957" w:rsidR="00C37158" w:rsidRPr="00C37158" w:rsidRDefault="00C37158" w:rsidP="00C3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6,513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A0FB" w14:textId="2FB50053" w:rsidR="00C37158" w:rsidRPr="00C37158" w:rsidRDefault="00C37158" w:rsidP="00C3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7158">
              <w:rPr>
                <w:rFonts w:ascii="Arial" w:hAnsi="Arial" w:cs="Arial"/>
                <w:sz w:val="20"/>
                <w:szCs w:val="20"/>
              </w:rPr>
              <w:t>24,841</w:t>
            </w:r>
          </w:p>
        </w:tc>
      </w:tr>
    </w:tbl>
    <w:p w14:paraId="0280936F" w14:textId="7A06FE04" w:rsidR="00776490" w:rsidRDefault="00776490" w:rsidP="00224B1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procedura di gara sono state invitate le seguenti Imprese:</w:t>
      </w:r>
    </w:p>
    <w:p w14:paraId="558F58C4" w14:textId="08A5C4E1" w:rsidR="00C37158" w:rsidRDefault="00D81BD5" w:rsidP="00C37158">
      <w:pPr>
        <w:pStyle w:val="Paragrafoelenco"/>
        <w:numPr>
          <w:ilvl w:val="0"/>
          <w:numId w:val="23"/>
        </w:numPr>
        <w:tabs>
          <w:tab w:val="left" w:pos="360"/>
        </w:tabs>
        <w:spacing w:before="120" w:line="276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hyperlink r:id="rId11" w:tooltip="Apri nuova finestra: Dossier Fornitore Blu Pubblicità &amp; Comunicazione Srl" w:history="1">
        <w:r w:rsidR="00C37158" w:rsidRPr="0030480D">
          <w:rPr>
            <w:rFonts w:ascii="Arial" w:hAnsi="Arial" w:cs="Arial"/>
            <w:sz w:val="22"/>
            <w:szCs w:val="22"/>
          </w:rPr>
          <w:t>Blu Pubblicità &amp; Comunicazione S</w:t>
        </w:r>
        <w:r w:rsidR="00C37158">
          <w:rPr>
            <w:rFonts w:ascii="Arial" w:hAnsi="Arial" w:cs="Arial"/>
            <w:sz w:val="22"/>
            <w:szCs w:val="22"/>
          </w:rPr>
          <w:t>.</w:t>
        </w:r>
        <w:r w:rsidR="00C37158" w:rsidRPr="0030480D">
          <w:rPr>
            <w:rFonts w:ascii="Arial" w:hAnsi="Arial" w:cs="Arial"/>
            <w:sz w:val="22"/>
            <w:szCs w:val="22"/>
          </w:rPr>
          <w:t>r</w:t>
        </w:r>
        <w:r w:rsidR="00C37158">
          <w:rPr>
            <w:rFonts w:ascii="Arial" w:hAnsi="Arial" w:cs="Arial"/>
            <w:sz w:val="22"/>
            <w:szCs w:val="22"/>
          </w:rPr>
          <w:t>.</w:t>
        </w:r>
        <w:r w:rsidR="00C37158" w:rsidRPr="0030480D">
          <w:rPr>
            <w:rFonts w:ascii="Arial" w:hAnsi="Arial" w:cs="Arial"/>
            <w:sz w:val="22"/>
            <w:szCs w:val="22"/>
          </w:rPr>
          <w:t>l</w:t>
        </w:r>
      </w:hyperlink>
      <w:r w:rsidR="00C37158">
        <w:rPr>
          <w:rFonts w:ascii="Arial" w:hAnsi="Arial" w:cs="Arial"/>
          <w:sz w:val="22"/>
          <w:szCs w:val="22"/>
        </w:rPr>
        <w:t>.</w:t>
      </w:r>
    </w:p>
    <w:p w14:paraId="774D4977" w14:textId="77777777" w:rsidR="00C37158" w:rsidRDefault="00D81BD5" w:rsidP="00C37158">
      <w:pPr>
        <w:pStyle w:val="Paragrafoelenco"/>
        <w:numPr>
          <w:ilvl w:val="0"/>
          <w:numId w:val="23"/>
        </w:numPr>
        <w:tabs>
          <w:tab w:val="left" w:pos="360"/>
        </w:tabs>
        <w:spacing w:before="120" w:line="276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hyperlink r:id="rId12" w:tooltip="Apri nuova finestra: Dossier Fornitore Grapho Srl" w:history="1">
        <w:proofErr w:type="spellStart"/>
        <w:r w:rsidR="00C37158" w:rsidRPr="0030480D">
          <w:rPr>
            <w:rFonts w:ascii="Arial" w:hAnsi="Arial" w:cs="Arial"/>
            <w:sz w:val="22"/>
            <w:szCs w:val="22"/>
          </w:rPr>
          <w:t>Grapho</w:t>
        </w:r>
        <w:proofErr w:type="spellEnd"/>
        <w:r w:rsidR="00C37158" w:rsidRPr="0030480D">
          <w:rPr>
            <w:rFonts w:ascii="Arial" w:hAnsi="Arial" w:cs="Arial"/>
            <w:sz w:val="22"/>
            <w:szCs w:val="22"/>
          </w:rPr>
          <w:t xml:space="preserve"> S.r.l</w:t>
        </w:r>
      </w:hyperlink>
      <w:r w:rsidR="00C37158">
        <w:rPr>
          <w:rFonts w:ascii="Arial" w:hAnsi="Arial" w:cs="Arial"/>
          <w:sz w:val="22"/>
          <w:szCs w:val="22"/>
        </w:rPr>
        <w:t>.</w:t>
      </w:r>
    </w:p>
    <w:p w14:paraId="6B085A81" w14:textId="77777777" w:rsidR="00C37158" w:rsidRDefault="00D81BD5" w:rsidP="00C37158">
      <w:pPr>
        <w:pStyle w:val="Paragrafoelenco"/>
        <w:numPr>
          <w:ilvl w:val="0"/>
          <w:numId w:val="23"/>
        </w:numPr>
        <w:tabs>
          <w:tab w:val="left" w:pos="360"/>
        </w:tabs>
        <w:spacing w:before="120" w:line="276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hyperlink r:id="rId13" w:tooltip="Apri nuova finestra: Dossier Fornitore Holding digital relations advertising srl" w:history="1">
        <w:r w:rsidR="00C37158" w:rsidRPr="0030480D">
          <w:rPr>
            <w:rFonts w:ascii="Arial" w:hAnsi="Arial" w:cs="Arial"/>
            <w:sz w:val="22"/>
            <w:szCs w:val="22"/>
          </w:rPr>
          <w:t>Holding</w:t>
        </w:r>
        <w:r w:rsidR="00C37158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C37158">
          <w:rPr>
            <w:rFonts w:ascii="Arial" w:hAnsi="Arial" w:cs="Arial"/>
            <w:sz w:val="22"/>
            <w:szCs w:val="22"/>
          </w:rPr>
          <w:t>digital</w:t>
        </w:r>
        <w:proofErr w:type="spellEnd"/>
        <w:r w:rsidR="00C37158">
          <w:rPr>
            <w:rFonts w:ascii="Arial" w:hAnsi="Arial" w:cs="Arial"/>
            <w:sz w:val="22"/>
            <w:szCs w:val="22"/>
          </w:rPr>
          <w:t xml:space="preserve"> relations advertising S.</w:t>
        </w:r>
        <w:r w:rsidR="00C37158" w:rsidRPr="0030480D">
          <w:rPr>
            <w:rFonts w:ascii="Arial" w:hAnsi="Arial" w:cs="Arial"/>
            <w:sz w:val="22"/>
            <w:szCs w:val="22"/>
          </w:rPr>
          <w:t>r</w:t>
        </w:r>
        <w:r w:rsidR="00C37158">
          <w:rPr>
            <w:rFonts w:ascii="Arial" w:hAnsi="Arial" w:cs="Arial"/>
            <w:sz w:val="22"/>
            <w:szCs w:val="22"/>
          </w:rPr>
          <w:t>.</w:t>
        </w:r>
        <w:r w:rsidR="00C37158" w:rsidRPr="0030480D">
          <w:rPr>
            <w:rFonts w:ascii="Arial" w:hAnsi="Arial" w:cs="Arial"/>
            <w:sz w:val="22"/>
            <w:szCs w:val="22"/>
          </w:rPr>
          <w:t>l</w:t>
        </w:r>
      </w:hyperlink>
    </w:p>
    <w:p w14:paraId="3A8505DE" w14:textId="77777777" w:rsidR="00C37158" w:rsidRDefault="00D81BD5" w:rsidP="00C37158">
      <w:pPr>
        <w:pStyle w:val="Paragrafoelenco"/>
        <w:numPr>
          <w:ilvl w:val="0"/>
          <w:numId w:val="23"/>
        </w:numPr>
        <w:tabs>
          <w:tab w:val="left" w:pos="360"/>
        </w:tabs>
        <w:spacing w:before="120" w:line="276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hyperlink r:id="rId14" w:tooltip="Apri nuova finestra: Dossier Fornitore Ketchum Public Relations S.r.l." w:history="1">
        <w:proofErr w:type="spellStart"/>
        <w:r w:rsidR="00C37158" w:rsidRPr="0030480D">
          <w:rPr>
            <w:rFonts w:ascii="Arial" w:hAnsi="Arial" w:cs="Arial"/>
            <w:sz w:val="22"/>
            <w:szCs w:val="22"/>
          </w:rPr>
          <w:t>Ketchum</w:t>
        </w:r>
        <w:proofErr w:type="spellEnd"/>
        <w:r w:rsidR="00C37158" w:rsidRPr="0030480D">
          <w:rPr>
            <w:rFonts w:ascii="Arial" w:hAnsi="Arial" w:cs="Arial"/>
            <w:sz w:val="22"/>
            <w:szCs w:val="22"/>
          </w:rPr>
          <w:t xml:space="preserve"> Public Relations S.r.l.</w:t>
        </w:r>
      </w:hyperlink>
    </w:p>
    <w:p w14:paraId="1C3EEAFF" w14:textId="77777777" w:rsidR="00C37158" w:rsidRDefault="00D81BD5" w:rsidP="00C37158">
      <w:pPr>
        <w:pStyle w:val="Paragrafoelenco"/>
        <w:numPr>
          <w:ilvl w:val="0"/>
          <w:numId w:val="23"/>
        </w:numPr>
        <w:tabs>
          <w:tab w:val="left" w:pos="360"/>
        </w:tabs>
        <w:spacing w:before="120" w:line="276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hyperlink r:id="rId15" w:tooltip="Apri nuova finestra: Dossier Fornitore Pomilio Blumm Srl" w:history="1">
        <w:proofErr w:type="spellStart"/>
        <w:r w:rsidR="00C37158" w:rsidRPr="0030480D">
          <w:rPr>
            <w:rFonts w:ascii="Arial" w:hAnsi="Arial" w:cs="Arial"/>
            <w:sz w:val="22"/>
            <w:szCs w:val="22"/>
          </w:rPr>
          <w:t>Pomilio</w:t>
        </w:r>
        <w:proofErr w:type="spellEnd"/>
        <w:r w:rsidR="00C37158" w:rsidRPr="0030480D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C37158" w:rsidRPr="0030480D">
          <w:rPr>
            <w:rFonts w:ascii="Arial" w:hAnsi="Arial" w:cs="Arial"/>
            <w:sz w:val="22"/>
            <w:szCs w:val="22"/>
          </w:rPr>
          <w:t>Blumm</w:t>
        </w:r>
        <w:proofErr w:type="spellEnd"/>
        <w:r w:rsidR="00C37158" w:rsidRPr="0030480D">
          <w:rPr>
            <w:rFonts w:ascii="Arial" w:hAnsi="Arial" w:cs="Arial"/>
            <w:sz w:val="22"/>
            <w:szCs w:val="22"/>
          </w:rPr>
          <w:t xml:space="preserve"> S</w:t>
        </w:r>
        <w:r w:rsidR="00C37158">
          <w:rPr>
            <w:rFonts w:ascii="Arial" w:hAnsi="Arial" w:cs="Arial"/>
            <w:sz w:val="22"/>
            <w:szCs w:val="22"/>
          </w:rPr>
          <w:t>.</w:t>
        </w:r>
        <w:r w:rsidR="00C37158" w:rsidRPr="0030480D">
          <w:rPr>
            <w:rFonts w:ascii="Arial" w:hAnsi="Arial" w:cs="Arial"/>
            <w:sz w:val="22"/>
            <w:szCs w:val="22"/>
          </w:rPr>
          <w:t>r</w:t>
        </w:r>
        <w:r w:rsidR="00C37158">
          <w:rPr>
            <w:rFonts w:ascii="Arial" w:hAnsi="Arial" w:cs="Arial"/>
            <w:sz w:val="22"/>
            <w:szCs w:val="22"/>
          </w:rPr>
          <w:t>.</w:t>
        </w:r>
        <w:r w:rsidR="00C37158" w:rsidRPr="0030480D">
          <w:rPr>
            <w:rFonts w:ascii="Arial" w:hAnsi="Arial" w:cs="Arial"/>
            <w:sz w:val="22"/>
            <w:szCs w:val="22"/>
          </w:rPr>
          <w:t>l</w:t>
        </w:r>
      </w:hyperlink>
      <w:r w:rsidR="00C37158">
        <w:rPr>
          <w:rFonts w:ascii="Arial" w:hAnsi="Arial" w:cs="Arial"/>
          <w:sz w:val="22"/>
          <w:szCs w:val="22"/>
        </w:rPr>
        <w:t>.</w:t>
      </w:r>
    </w:p>
    <w:p w14:paraId="34C9E7D8" w14:textId="77777777" w:rsidR="00C37158" w:rsidRDefault="00D81BD5" w:rsidP="00C37158">
      <w:pPr>
        <w:pStyle w:val="Paragrafoelenco"/>
        <w:numPr>
          <w:ilvl w:val="0"/>
          <w:numId w:val="23"/>
        </w:numPr>
        <w:tabs>
          <w:tab w:val="left" w:pos="360"/>
        </w:tabs>
        <w:spacing w:before="120" w:line="276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hyperlink r:id="rId16" w:tooltip="Apri nuova finestra: Dossier Fornitore STAND BY ME S.R.L." w:history="1">
        <w:r w:rsidR="00C37158" w:rsidRPr="0030480D">
          <w:rPr>
            <w:rFonts w:ascii="Arial" w:hAnsi="Arial" w:cs="Arial"/>
            <w:sz w:val="22"/>
            <w:szCs w:val="22"/>
          </w:rPr>
          <w:t>STAND BY ME S.r.l.</w:t>
        </w:r>
      </w:hyperlink>
    </w:p>
    <w:p w14:paraId="40D00D94" w14:textId="77777777" w:rsidR="00C37158" w:rsidRPr="0030480D" w:rsidRDefault="00D81BD5" w:rsidP="00C37158">
      <w:pPr>
        <w:pStyle w:val="Paragrafoelenco"/>
        <w:numPr>
          <w:ilvl w:val="0"/>
          <w:numId w:val="23"/>
        </w:numPr>
        <w:tabs>
          <w:tab w:val="left" w:pos="360"/>
        </w:tabs>
        <w:spacing w:before="120" w:line="276" w:lineRule="auto"/>
        <w:ind w:left="567" w:hanging="357"/>
        <w:contextualSpacing/>
        <w:jc w:val="both"/>
        <w:rPr>
          <w:rFonts w:ascii="Arial" w:hAnsi="Arial" w:cs="Arial"/>
          <w:sz w:val="22"/>
          <w:szCs w:val="22"/>
        </w:rPr>
      </w:pPr>
      <w:hyperlink r:id="rId17" w:tooltip="Apri nuova finestra: Dossier Fornitore TRICE" w:history="1">
        <w:r w:rsidR="00C37158" w:rsidRPr="0030480D">
          <w:rPr>
            <w:rFonts w:ascii="Arial" w:hAnsi="Arial" w:cs="Arial"/>
            <w:sz w:val="22"/>
            <w:szCs w:val="22"/>
          </w:rPr>
          <w:t>TRICE</w:t>
        </w:r>
      </w:hyperlink>
      <w:r w:rsidR="00C37158" w:rsidRPr="0030480D">
        <w:rPr>
          <w:rFonts w:ascii="Arial" w:hAnsi="Arial" w:cs="Arial"/>
          <w:sz w:val="22"/>
          <w:szCs w:val="22"/>
        </w:rPr>
        <w:t xml:space="preserve"> S.r.l.</w:t>
      </w:r>
    </w:p>
    <w:p w14:paraId="58A2C6D0" w14:textId="54259C69" w:rsidR="00304860" w:rsidRPr="00C37158" w:rsidRDefault="00304860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37158">
        <w:rPr>
          <w:rFonts w:ascii="Arial" w:hAnsi="Arial" w:cs="Arial"/>
          <w:sz w:val="22"/>
          <w:szCs w:val="22"/>
        </w:rPr>
        <w:t xml:space="preserve">L’eventuale richiesta di accesso agli atti potrà essere inviata, mediante lo strumento della messaggistica della RDO on line, entro 10 giorni naturali e consecutivi </w:t>
      </w:r>
      <w:r w:rsidR="00806F3F" w:rsidRPr="00C37158">
        <w:rPr>
          <w:rFonts w:ascii="Arial" w:hAnsi="Arial" w:cs="Arial"/>
          <w:sz w:val="22"/>
          <w:szCs w:val="22"/>
        </w:rPr>
        <w:t>dall’invio della presente comunicazione</w:t>
      </w:r>
      <w:r w:rsidRPr="00C37158">
        <w:rPr>
          <w:rFonts w:ascii="Arial" w:hAnsi="Arial" w:cs="Arial"/>
          <w:sz w:val="22"/>
          <w:szCs w:val="22"/>
        </w:rPr>
        <w:t>.</w:t>
      </w:r>
    </w:p>
    <w:p w14:paraId="3C61843B" w14:textId="184DA88B" w:rsidR="00677B8E" w:rsidRPr="00C37158" w:rsidRDefault="00C37158" w:rsidP="00677B8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37158">
        <w:rPr>
          <w:rFonts w:ascii="Arial" w:hAnsi="Arial" w:cs="Arial"/>
          <w:sz w:val="22"/>
          <w:szCs w:val="22"/>
        </w:rPr>
        <w:t>Distinti saluti.</w:t>
      </w:r>
    </w:p>
    <w:p w14:paraId="041AB1CA" w14:textId="60973201" w:rsidR="00485813" w:rsidRPr="00C37158" w:rsidRDefault="00E81BC2" w:rsidP="00616969">
      <w:pPr>
        <w:widowControl w:val="0"/>
        <w:tabs>
          <w:tab w:val="left" w:pos="284"/>
        </w:tabs>
        <w:spacing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 w:rsidRPr="00C37158">
        <w:rPr>
          <w:rFonts w:ascii="Arial" w:hAnsi="Arial" w:cs="Arial"/>
          <w:sz w:val="22"/>
          <w:szCs w:val="22"/>
        </w:rPr>
        <w:t>IL RESPONSABILE DEL PROCEDIMENTO</w:t>
      </w:r>
    </w:p>
    <w:p w14:paraId="0F234A82" w14:textId="23146B8E" w:rsidR="007A70BC" w:rsidRDefault="00E81BC2" w:rsidP="00616969">
      <w:pPr>
        <w:widowControl w:val="0"/>
        <w:tabs>
          <w:tab w:val="left" w:pos="284"/>
        </w:tabs>
        <w:spacing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 w:rsidRPr="00C37158">
        <w:rPr>
          <w:rFonts w:ascii="Arial" w:hAnsi="Arial" w:cs="Arial"/>
          <w:sz w:val="22"/>
          <w:szCs w:val="22"/>
        </w:rPr>
        <w:t>GENNARO RANIERI</w:t>
      </w:r>
    </w:p>
    <w:p w14:paraId="5087CAB0" w14:textId="04779ACE" w:rsidR="00616969" w:rsidRPr="00C37158" w:rsidRDefault="00616969" w:rsidP="00616969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(ORIGINALE FIRMATO)</w:t>
      </w:r>
    </w:p>
    <w:sectPr w:rsidR="00616969" w:rsidRPr="00C37158" w:rsidSect="0071794B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23F07" w14:textId="77777777" w:rsidR="009B0106" w:rsidRDefault="009B0106">
      <w:r>
        <w:separator/>
      </w:r>
    </w:p>
  </w:endnote>
  <w:endnote w:type="continuationSeparator" w:id="0">
    <w:p w14:paraId="6A99301E" w14:textId="77777777"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4292" w14:textId="5761C12D" w:rsidR="007E3276" w:rsidRDefault="00616969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1C85E6" wp14:editId="419DA222">
              <wp:simplePos x="0" y="0"/>
              <wp:positionH relativeFrom="column">
                <wp:posOffset>5421630</wp:posOffset>
              </wp:positionH>
              <wp:positionV relativeFrom="paragraph">
                <wp:posOffset>325755</wp:posOffset>
              </wp:positionV>
              <wp:extent cx="704850" cy="368300"/>
              <wp:effectExtent l="1905" t="1905" r="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7BEBE" w14:textId="77777777" w:rsidR="007E3276" w:rsidRPr="00485813" w:rsidRDefault="007E3276" w:rsidP="002D1624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7158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7158" w:rsidRPr="00C37158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2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FAD58B7" w14:textId="77777777" w:rsidR="007E3276" w:rsidRPr="00485813" w:rsidRDefault="007E3276" w:rsidP="002D16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C85E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26.9pt;margin-top:25.65pt;width:55.5pt;height:2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JKsAIAAKk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" filled="f" stroked="f">
              <v:textbox inset="0,0,0,0">
                <w:txbxContent>
                  <w:p w14:paraId="4187BEBE" w14:textId="77777777" w:rsidR="007E3276" w:rsidRPr="00485813" w:rsidRDefault="007E3276" w:rsidP="002D1624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C37158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37158" w:rsidRPr="00C37158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2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  <w:p w14:paraId="0FAD58B7" w14:textId="77777777" w:rsidR="007E3276" w:rsidRPr="00485813" w:rsidRDefault="007E3276" w:rsidP="002D16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0AD63" w14:textId="73A56556" w:rsidR="007E3276" w:rsidRPr="00BA68BF" w:rsidRDefault="00616969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B6C598" wp14:editId="0C3F4E24">
              <wp:simplePos x="0" y="0"/>
              <wp:positionH relativeFrom="column">
                <wp:posOffset>5269230</wp:posOffset>
              </wp:positionH>
              <wp:positionV relativeFrom="paragraph">
                <wp:posOffset>173355</wp:posOffset>
              </wp:positionV>
              <wp:extent cx="704850" cy="368300"/>
              <wp:effectExtent l="1905" t="1905" r="0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0A79C" w14:textId="77777777" w:rsidR="007E3276" w:rsidRPr="00485813" w:rsidRDefault="007E3276" w:rsidP="00DD6EE6">
                          <w:pPr>
                            <w:jc w:val="right"/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</w:pP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Pag. 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1BD5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B01B2C"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5813">
                            <w:rPr>
                              <w:rFonts w:ascii="Arial" w:hAnsi="Arial" w:cs="Arial"/>
                              <w:color w:val="0033A0"/>
                              <w:sz w:val="20"/>
                              <w:szCs w:val="20"/>
                            </w:rPr>
                            <w:t xml:space="preserve"> di </w: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="00AA5358" w:rsidRPr="0048581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1BD5" w:rsidRPr="00D81BD5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t>1</w:t>
                          </w:r>
                          <w:r w:rsidR="00AA5358" w:rsidRPr="00485813">
                            <w:rPr>
                              <w:rFonts w:ascii="Arial" w:hAnsi="Arial" w:cs="Arial"/>
                              <w:noProof/>
                              <w:color w:val="0033A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6C5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4.9pt;margin-top:13.65pt;width:55.5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9hsQIAAK8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" filled="f" stroked="f">
              <v:textbox inset="0,0,0,0">
                <w:txbxContent>
                  <w:p w14:paraId="60E0A79C" w14:textId="77777777" w:rsidR="007E3276" w:rsidRPr="00485813" w:rsidRDefault="007E3276" w:rsidP="00DD6EE6">
                    <w:pPr>
                      <w:jc w:val="right"/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</w:pP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Pag. 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begin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instrText>PAGE   \* MERGEFORMAT</w:instrTex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separate"/>
                    </w:r>
                    <w:r w:rsidR="00D81BD5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B01B2C"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fldChar w:fldCharType="end"/>
                    </w:r>
                    <w:r w:rsidRPr="00485813">
                      <w:rPr>
                        <w:rFonts w:ascii="Arial" w:hAnsi="Arial" w:cs="Arial"/>
                        <w:color w:val="0033A0"/>
                        <w:sz w:val="20"/>
                        <w:szCs w:val="20"/>
                      </w:rPr>
                      <w:t xml:space="preserve"> di </w: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="00AA5358" w:rsidRPr="0048581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81BD5" w:rsidRPr="00D81BD5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t>1</w:t>
                    </w:r>
                    <w:r w:rsidR="00AA5358" w:rsidRPr="00485813">
                      <w:rPr>
                        <w:rFonts w:ascii="Arial" w:hAnsi="Arial" w:cs="Arial"/>
                        <w:noProof/>
                        <w:color w:val="0033A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1C72FF6" wp14:editId="33C3999D">
              <wp:simplePos x="0" y="0"/>
              <wp:positionH relativeFrom="column">
                <wp:posOffset>-6985</wp:posOffset>
              </wp:positionH>
              <wp:positionV relativeFrom="paragraph">
                <wp:posOffset>173355</wp:posOffset>
              </wp:positionV>
              <wp:extent cx="2381250" cy="679450"/>
              <wp:effectExtent l="2540" t="190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91762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Coni Servizi S.p.A.</w:t>
                          </w:r>
                        </w:p>
                        <w:p w14:paraId="2082FFCB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Sede legale: 00135 Roma, Largo Lauro de </w:t>
                          </w:r>
                          <w:proofErr w:type="spellStart"/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Bosis</w:t>
                          </w:r>
                          <w:proofErr w:type="spellEnd"/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, 15</w:t>
                          </w:r>
                        </w:p>
                        <w:p w14:paraId="5C9BC584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Telefono +39 06.36851 - www.coni.it</w:t>
                          </w:r>
                        </w:p>
                        <w:p w14:paraId="5EF550B0" w14:textId="77777777" w:rsidR="007E3276" w:rsidRPr="006909DD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.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P.IVA </w:t>
                          </w:r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Iscr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. Reg. Imprese di Roma </w:t>
                          </w: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07207761003</w:t>
                          </w:r>
                        </w:p>
                        <w:p w14:paraId="042553D2" w14:textId="77777777" w:rsidR="007E3276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Capitale sociale € 1.000.000</w:t>
                          </w:r>
                          <w:r w:rsidR="00957632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70D57A3" w14:textId="77777777" w:rsidR="007E3276" w:rsidRPr="00AC6AFF" w:rsidRDefault="007E3276" w:rsidP="006575E9">
                          <w:pPr>
                            <w:spacing w:line="180" w:lineRule="exact"/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</w:pPr>
                          <w:r w:rsidRPr="006909DD">
                            <w:rPr>
                              <w:rFonts w:ascii="Arial" w:hAnsi="Arial"/>
                              <w:color w:val="0033A0"/>
                              <w:sz w:val="14"/>
                              <w:szCs w:val="14"/>
                            </w:rPr>
                            <w:t>Società per azioni con socio unico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72FF6" id="Text Box 2" o:spid="_x0000_s1028" type="#_x0000_t202" style="position:absolute;margin-left:-.55pt;margin-top:13.65pt;width:187.5pt;height: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6a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" filled="f" stroked="f">
              <v:textbox inset="0,0,0,0">
                <w:txbxContent>
                  <w:p w14:paraId="60791762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Coni Servizi S.p.A.</w:t>
                    </w:r>
                  </w:p>
                  <w:p w14:paraId="2082FFCB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Sede legale: 00135 Roma, Largo Lauro de </w:t>
                    </w:r>
                    <w:proofErr w:type="spellStart"/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Bosis</w:t>
                    </w:r>
                    <w:proofErr w:type="spellEnd"/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, 15</w:t>
                    </w:r>
                  </w:p>
                  <w:p w14:paraId="5C9BC584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Telefono +39 06.36851 - www.coni.it</w:t>
                    </w:r>
                  </w:p>
                  <w:p w14:paraId="5EF550B0" w14:textId="77777777" w:rsidR="007E3276" w:rsidRPr="006909DD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.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P.IVA </w:t>
                    </w:r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e </w:t>
                    </w:r>
                    <w:proofErr w:type="spellStart"/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Iscr</w:t>
                    </w:r>
                    <w:proofErr w:type="spellEnd"/>
                    <w:r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. Reg. Imprese di Roma </w:t>
                    </w: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07207761003</w:t>
                    </w:r>
                  </w:p>
                  <w:p w14:paraId="042553D2" w14:textId="77777777" w:rsidR="007E3276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Capitale sociale € 1.000.000</w:t>
                    </w:r>
                    <w:r w:rsidR="00957632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 xml:space="preserve"> </w:t>
                    </w:r>
                  </w:p>
                  <w:p w14:paraId="270D57A3" w14:textId="77777777" w:rsidR="007E3276" w:rsidRPr="00AC6AFF" w:rsidRDefault="007E3276" w:rsidP="006575E9">
                    <w:pPr>
                      <w:spacing w:line="180" w:lineRule="exact"/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</w:pPr>
                    <w:r w:rsidRPr="006909DD">
                      <w:rPr>
                        <w:rFonts w:ascii="Arial" w:hAnsi="Arial"/>
                        <w:color w:val="0033A0"/>
                        <w:sz w:val="14"/>
                        <w:szCs w:val="14"/>
                      </w:rPr>
                      <w:t>Società per azioni con socio unico</w:t>
                    </w:r>
                  </w:p>
                </w:txbxContent>
              </v:textbox>
            </v:shape>
          </w:pict>
        </mc:Fallback>
      </mc:AlternateConten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150A" w14:textId="77777777" w:rsidR="009B0106" w:rsidRDefault="009B0106">
      <w:r>
        <w:separator/>
      </w:r>
    </w:p>
  </w:footnote>
  <w:footnote w:type="continuationSeparator" w:id="0">
    <w:p w14:paraId="4275484D" w14:textId="77777777"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37479" w14:textId="77777777"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 wp14:anchorId="278755DD" wp14:editId="0DF5BB3B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A805E0" w14:textId="77777777"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2DBA" w14:textId="77777777" w:rsidR="007E3276" w:rsidRDefault="007E3276" w:rsidP="000B0CDA">
    <w:pPr>
      <w:pStyle w:val="Intestazione"/>
    </w:pPr>
    <w:r>
      <w:rPr>
        <w:noProof/>
      </w:rPr>
      <w:drawing>
        <wp:inline distT="0" distB="0" distL="0" distR="0" wp14:anchorId="0C499CA1" wp14:editId="7F0A7851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5B05BF" w14:textId="77777777"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14:paraId="16F84DAD" w14:textId="77777777"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03E46"/>
    <w:multiLevelType w:val="hybridMultilevel"/>
    <w:tmpl w:val="80D86DF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1"/>
  </w:num>
  <w:num w:numId="5">
    <w:abstractNumId w:val="18"/>
  </w:num>
  <w:num w:numId="6">
    <w:abstractNumId w:val="8"/>
  </w:num>
  <w:num w:numId="7">
    <w:abstractNumId w:val="19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5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  <w:num w:numId="21">
    <w:abstractNumId w:val="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47472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16969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51BF"/>
    <w:rsid w:val="00C10CE5"/>
    <w:rsid w:val="00C11BD9"/>
    <w:rsid w:val="00C1564A"/>
    <w:rsid w:val="00C37158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BD5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4BAAF8C"/>
  <w15:docId w15:val="{F06F18D7-FE8C-44CA-8D6D-7EAE02AA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nitori.coni.it/esop/toolkit/negotiation/rfq/modifyRfq.do?from=menu&amp;_ncp=1490862466034.546-1" TargetMode="External"/><Relationship Id="rId13" Type="http://schemas.openxmlformats.org/officeDocument/2006/relationships/hyperlink" Target="https://fornitori.coni.it/esop/toolkit/negotiation/rfq/modifyRfq.do?from=menu&amp;_ncp=1490862466034.546-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fornitori.coni.it/esop/toolkit/negotiation/rfq/modifyRfq.do?from=menu&amp;_ncp=1490862466034.546-1" TargetMode="External"/><Relationship Id="rId17" Type="http://schemas.openxmlformats.org/officeDocument/2006/relationships/hyperlink" Target="https://fornitori.coni.it/esop/toolkit/negotiation/rfq/modifyRfq.do?from=menu&amp;_ncp=1490862466034.546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nitori.coni.it/esop/toolkit/negotiation/rfq/modifyRfq.do?from=menu&amp;_ncp=1490862466034.546-1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nitori.coni.it/esop/toolkit/negotiation/rfq/modifyRfq.do?from=menu&amp;_ncp=1490862466034.546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nitori.coni.it/esop/toolkit/negotiation/rfq/modifyRfq.do?from=menu&amp;_ncp=1490862466034.546-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nitori.coni.it/esop/toolkit/negotiation/rfq/modifyRfq.do?from=menu&amp;_ncp=1490862466034.546-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nitori.coni.it/esop/toolkit/negotiation/rfq/modifyRfq.do?from=menu&amp;_ncp=1490862466034.546-1" TargetMode="External"/><Relationship Id="rId14" Type="http://schemas.openxmlformats.org/officeDocument/2006/relationships/hyperlink" Target="https://fornitori.coni.it/esop/toolkit/negotiation/rfq/modifyRfq.do?from=menu&amp;_ncp=1490862466034.546-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15792B-8026-4E6D-BEBC-0604997D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Scordo Pasquale</cp:lastModifiedBy>
  <cp:revision>3</cp:revision>
  <cp:lastPrinted>2015-09-24T10:41:00Z</cp:lastPrinted>
  <dcterms:created xsi:type="dcterms:W3CDTF">2017-04-10T16:02:00Z</dcterms:created>
  <dcterms:modified xsi:type="dcterms:W3CDTF">2017-04-10T16:03:00Z</dcterms:modified>
</cp:coreProperties>
</file>