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E22ECF"/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182F1A" w:rsidRDefault="00A6104B" w:rsidP="00E22ECF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22ECF">
        <w:rPr>
          <w:rFonts w:ascii="Arial" w:hAnsi="Arial" w:cs="Arial"/>
          <w:b/>
          <w:bCs/>
        </w:rPr>
        <w:tab/>
      </w:r>
      <w:r w:rsidR="00E22ECF" w:rsidRPr="00E22ECF">
        <w:rPr>
          <w:rFonts w:ascii="Arial" w:hAnsi="Arial" w:cs="Arial"/>
          <w:b/>
          <w:bCs/>
        </w:rPr>
        <w:t>Procedura negoziata, in modalità telematica, per l’affidamento del servizio di facchinaggio da espletarsi presso gli impianti sportivi e gli immobili della Coni Servizi S.p.A. - CIG 70345527F2 - R.A. 041/17/PN</w:t>
      </w:r>
      <w:r w:rsidR="00E22ECF">
        <w:rPr>
          <w:rFonts w:ascii="Arial" w:hAnsi="Arial" w:cs="Arial"/>
          <w:b/>
          <w:bCs/>
        </w:rPr>
        <w:t>.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</w:r>
            <w:r w:rsidR="00060A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60ACF">
        <w:rPr>
          <w:rFonts w:ascii="Arial" w:hAnsi="Arial" w:cs="Arial"/>
          <w:sz w:val="20"/>
          <w:szCs w:val="20"/>
        </w:rPr>
      </w:r>
      <w:r w:rsidR="00060AC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60AC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60ACF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ozo1JgHgpzhLXL6vIJH8v/Z3GAo=" w:salt="ftQso17d0zSDTN567xmA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0ACF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B66B2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2ECF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BDA3-7B1C-46F5-9922-109B628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42</cp:revision>
  <cp:lastPrinted>2017-04-20T14:25:00Z</cp:lastPrinted>
  <dcterms:created xsi:type="dcterms:W3CDTF">2016-04-29T14:01:00Z</dcterms:created>
  <dcterms:modified xsi:type="dcterms:W3CDTF">2017-04-27T10:40:00Z</dcterms:modified>
</cp:coreProperties>
</file>