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6C2541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6C2541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resa</w:t>
      </w:r>
      <w:r w:rsidR="00A6104B" w:rsidRPr="006C2541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DA22AD" w:rsidRDefault="00DA22AD" w:rsidP="00DA22AD">
      <w:pPr>
        <w:tabs>
          <w:tab w:val="left" w:pos="5580"/>
          <w:tab w:val="left" w:pos="8505"/>
        </w:tabs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Procedura aperta, in modalità telematica, per l’affidamento del servizio di manutenzione delle aree a verde, del campo lanci e del campo da gi</w:t>
      </w:r>
      <w:r w:rsidR="000C08B0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>oco dello Stadio “Nicola Perrone” presso il Centro di Preparazione Olimpica “Bruno Zauli” di Formia – LT.</w:t>
      </w:r>
    </w:p>
    <w:p w:rsidR="00DA22AD" w:rsidRDefault="00DA22AD" w:rsidP="00DA22AD">
      <w:pPr>
        <w:tabs>
          <w:tab w:val="left" w:pos="5580"/>
          <w:tab w:val="left" w:pos="8505"/>
        </w:tabs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CIG </w:t>
      </w:r>
      <w:r>
        <w:rPr>
          <w:rFonts w:ascii="Arial" w:hAnsi="Arial" w:cs="Arial"/>
          <w:b/>
          <w:bCs/>
          <w:lang w:val="en-US"/>
        </w:rPr>
        <w:t>75140874C0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bCs/>
        </w:rPr>
        <w:t>-  R.A. 028/18/PA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182F1A" w:rsidTr="00474ECE">
        <w:tc>
          <w:tcPr>
            <w:tcW w:w="2552" w:type="dxa"/>
            <w:gridSpan w:val="5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1560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182F1A" w:rsidTr="00474ECE">
        <w:trPr>
          <w:trHeight w:val="502"/>
        </w:trPr>
        <w:tc>
          <w:tcPr>
            <w:tcW w:w="851" w:type="dxa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26B56">
              <w:rPr>
                <w:rFonts w:ascii="Arial" w:hAnsi="Arial" w:cs="Arial"/>
                <w:b/>
                <w:sz w:val="20"/>
                <w:szCs w:val="20"/>
              </w:rPr>
            </w:r>
            <w:r w:rsidR="00526B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26B56">
              <w:rPr>
                <w:rFonts w:ascii="Arial" w:hAnsi="Arial" w:cs="Arial"/>
                <w:b/>
                <w:sz w:val="20"/>
                <w:szCs w:val="20"/>
              </w:rPr>
            </w:r>
            <w:r w:rsidR="00526B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182F1A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182F1A" w:rsidTr="00474ECE">
        <w:trPr>
          <w:trHeight w:val="502"/>
        </w:trPr>
        <w:tc>
          <w:tcPr>
            <w:tcW w:w="851" w:type="dxa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26B56">
              <w:rPr>
                <w:rFonts w:ascii="Arial" w:hAnsi="Arial" w:cs="Arial"/>
                <w:b/>
                <w:sz w:val="20"/>
                <w:szCs w:val="20"/>
              </w:rPr>
            </w:r>
            <w:r w:rsidR="00526B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182F1A" w:rsidRDefault="005B18D3" w:rsidP="00474ECE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182F1A" w:rsidRDefault="005B18D3" w:rsidP="00474ECE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9923" w:type="dxa"/>
            <w:gridSpan w:val="19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1135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1135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182F1A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182F1A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6C2541" w:rsidRDefault="00661152" w:rsidP="006611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6C2541">
        <w:rPr>
          <w:rFonts w:ascii="Arial" w:hAnsi="Arial" w:cs="Arial"/>
          <w:sz w:val="20"/>
          <w:szCs w:val="20"/>
        </w:rPr>
        <w:t>,</w:t>
      </w:r>
    </w:p>
    <w:p w:rsidR="00A6104B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</w:t>
      </w:r>
      <w:r w:rsidR="004A7383" w:rsidRPr="006C2541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Pr="005B18D3" w:rsidRDefault="005B18D3" w:rsidP="005B18D3">
      <w:pPr>
        <w:pStyle w:val="Paragrafoelenco"/>
        <w:numPr>
          <w:ilvl w:val="0"/>
          <w:numId w:val="34"/>
        </w:numPr>
        <w:spacing w:before="120" w:after="60" w:line="360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5B18D3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Nome e Cognome</w:t>
            </w:r>
          </w:p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(inserire grado </w:t>
            </w: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B18D3" w:rsidRDefault="005B18D3" w:rsidP="005B18D3">
      <w:pPr>
        <w:pStyle w:val="Paragrafoelenco"/>
        <w:numPr>
          <w:ilvl w:val="0"/>
          <w:numId w:val="34"/>
        </w:numPr>
        <w:spacing w:before="120" w:after="60" w:line="360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 xml:space="preserve">che per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5B18D3">
        <w:rPr>
          <w:rFonts w:ascii="Arial" w:hAnsi="Arial" w:cs="Arial"/>
          <w:sz w:val="20"/>
          <w:szCs w:val="20"/>
        </w:rPr>
        <w:t>soggetti</w:t>
      </w:r>
      <w:r>
        <w:rPr>
          <w:rFonts w:ascii="Arial" w:hAnsi="Arial" w:cs="Arial"/>
          <w:sz w:val="20"/>
          <w:szCs w:val="20"/>
        </w:rPr>
        <w:t>,</w:t>
      </w:r>
      <w:r w:rsidRPr="005B18D3">
        <w:rPr>
          <w:rFonts w:ascii="Arial" w:hAnsi="Arial" w:cs="Arial"/>
          <w:sz w:val="20"/>
          <w:szCs w:val="20"/>
        </w:rPr>
        <w:t xml:space="preserve"> di cui all’articolo 85 del D.Lgs. 159/2011</w:t>
      </w:r>
      <w:r>
        <w:rPr>
          <w:rFonts w:ascii="Arial" w:hAnsi="Arial" w:cs="Arial"/>
          <w:sz w:val="20"/>
          <w:szCs w:val="20"/>
        </w:rPr>
        <w:t xml:space="preserve">, non sono presenti </w:t>
      </w:r>
      <w:r w:rsidRPr="005B18D3">
        <w:rPr>
          <w:rFonts w:ascii="Arial" w:hAnsi="Arial" w:cs="Arial"/>
          <w:sz w:val="20"/>
          <w:szCs w:val="20"/>
        </w:rPr>
        <w:t>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5B18D3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Soggetto articolo 85 del D.Lgs. 159/2011</w:t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CA0448" w:rsidRPr="006C2541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56333B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Coni S</w:t>
      </w:r>
      <w:r w:rsidR="0056333B">
        <w:rPr>
          <w:rFonts w:ascii="Arial" w:hAnsi="Arial" w:cs="Arial"/>
          <w:sz w:val="20"/>
          <w:szCs w:val="20"/>
        </w:rPr>
        <w:t>ervizi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6C2541" w:rsidTr="0056333B">
        <w:trPr>
          <w:trHeight w:val="555"/>
        </w:trPr>
        <w:tc>
          <w:tcPr>
            <w:tcW w:w="2267" w:type="pct"/>
            <w:vAlign w:val="center"/>
          </w:tcPr>
          <w:p w:rsidR="00CA291B" w:rsidRPr="006C2541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:rsidR="00CA291B" w:rsidRPr="006C2541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6C2541" w:rsidTr="0056333B">
        <w:trPr>
          <w:trHeight w:val="510"/>
        </w:trPr>
        <w:tc>
          <w:tcPr>
            <w:tcW w:w="2267" w:type="pct"/>
            <w:vAlign w:val="center"/>
          </w:tcPr>
          <w:p w:rsidR="00CA291B" w:rsidRPr="006C2541" w:rsidRDefault="00F1019E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:rsidR="00CA291B" w:rsidRPr="006C2541" w:rsidRDefault="00F1019E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6C2541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6C2541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6C2541" w:rsidRDefault="00CA291B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sectPr w:rsidR="00CA291B" w:rsidRPr="006C2541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526B56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526B56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1.6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ocumentProtection w:edit="forms" w:enforcement="1" w:cryptProviderType="rsaFull" w:cryptAlgorithmClass="hash" w:cryptAlgorithmType="typeAny" w:cryptAlgorithmSid="4" w:cryptSpinCount="100000" w:hash="8r+nbiKmqimm4del9V0ynktz0pM=" w:salt="GCt9RjnnJjWoDWZpSeM0m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08B0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6638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6B5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2728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2AD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0E7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3405C-6B41-4115-84D0-50668285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Farina Sabrina</cp:lastModifiedBy>
  <cp:revision>13</cp:revision>
  <cp:lastPrinted>2014-06-04T14:17:00Z</cp:lastPrinted>
  <dcterms:created xsi:type="dcterms:W3CDTF">2017-09-22T10:43:00Z</dcterms:created>
  <dcterms:modified xsi:type="dcterms:W3CDTF">2018-08-02T09:57:00Z</dcterms:modified>
</cp:coreProperties>
</file>