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11" w:rsidRPr="00135A4F" w:rsidRDefault="005E2011" w:rsidP="00D82A6F">
      <w:pPr>
        <w:autoSpaceDE w:val="0"/>
        <w:autoSpaceDN w:val="0"/>
        <w:adjustRightInd w:val="0"/>
        <w:spacing w:before="120"/>
        <w:jc w:val="both"/>
        <w:rPr>
          <w:rFonts w:ascii="Arial" w:hAnsi="Arial" w:cs="Arial"/>
          <w:b/>
          <w:bCs/>
          <w:color w:val="365F91"/>
          <w:sz w:val="28"/>
          <w:szCs w:val="28"/>
        </w:rPr>
      </w:pPr>
      <w:r w:rsidRPr="00135A4F">
        <w:rPr>
          <w:rFonts w:ascii="Arial" w:eastAsia="Calibri" w:hAnsi="Arial" w:cs="Arial"/>
          <w:b/>
          <w:bCs/>
          <w:color w:val="365F91"/>
          <w:sz w:val="28"/>
          <w:szCs w:val="28"/>
        </w:rPr>
        <w:t>PROCEDURA APERTA PER L’AFFIDAMENTO DEL SERVIZIO DI RISTORAZIONE E BAR PRESSO IL CENTRO DI PREPARAZIONE OLIMPICA “GIULIO ONESTI”</w:t>
      </w:r>
    </w:p>
    <w:p w:rsidR="005E2011" w:rsidRPr="00135A4F" w:rsidRDefault="005E2011" w:rsidP="005E2011">
      <w:pPr>
        <w:autoSpaceDE w:val="0"/>
        <w:autoSpaceDN w:val="0"/>
        <w:adjustRightInd w:val="0"/>
        <w:spacing w:before="120"/>
        <w:rPr>
          <w:rFonts w:ascii="Arial" w:hAnsi="Arial" w:cs="Arial"/>
          <w:b/>
          <w:bCs/>
          <w:color w:val="365F91"/>
          <w:sz w:val="28"/>
          <w:szCs w:val="28"/>
        </w:rPr>
      </w:pPr>
      <w:r w:rsidRPr="00135A4F">
        <w:rPr>
          <w:rFonts w:ascii="Arial" w:hAnsi="Arial" w:cs="Arial"/>
          <w:b/>
          <w:bCs/>
          <w:color w:val="365F91"/>
          <w:sz w:val="28"/>
          <w:szCs w:val="28"/>
        </w:rPr>
        <w:t xml:space="preserve">CIG </w:t>
      </w:r>
      <w:r w:rsidR="00B60046" w:rsidRPr="00135A4F">
        <w:rPr>
          <w:rFonts w:ascii="Arial" w:hAnsi="Arial" w:cs="Arial"/>
          <w:b/>
          <w:bCs/>
          <w:color w:val="365F91"/>
          <w:sz w:val="28"/>
          <w:szCs w:val="28"/>
        </w:rPr>
        <w:t>7068740CC5</w:t>
      </w:r>
    </w:p>
    <w:p w:rsidR="00616EF1" w:rsidRPr="00135A4F" w:rsidRDefault="005E2011" w:rsidP="005E2011">
      <w:pPr>
        <w:rPr>
          <w:rFonts w:ascii="Arial" w:hAnsi="Arial" w:cs="Arial"/>
        </w:rPr>
      </w:pPr>
      <w:r w:rsidRPr="00135A4F">
        <w:rPr>
          <w:rFonts w:ascii="Arial" w:hAnsi="Arial" w:cs="Arial"/>
          <w:b/>
          <w:bCs/>
          <w:color w:val="365F91"/>
          <w:sz w:val="28"/>
          <w:szCs w:val="28"/>
        </w:rPr>
        <w:t>R.A. 042/17/PA</w:t>
      </w:r>
    </w:p>
    <w:p w:rsidR="00616EF1" w:rsidRPr="00135A4F" w:rsidRDefault="00616EF1" w:rsidP="00616EF1">
      <w:pPr>
        <w:rPr>
          <w:rFonts w:ascii="Arial" w:hAnsi="Arial" w:cs="Arial"/>
        </w:rPr>
      </w:pPr>
    </w:p>
    <w:p w:rsidR="00616EF1" w:rsidRPr="00135A4F" w:rsidRDefault="00616EF1" w:rsidP="00616EF1">
      <w:pPr>
        <w:rPr>
          <w:rFonts w:ascii="Arial" w:hAnsi="Arial" w:cs="Arial"/>
        </w:rPr>
      </w:pPr>
    </w:p>
    <w:p w:rsidR="00616EF1" w:rsidRPr="00135A4F" w:rsidRDefault="0031293C" w:rsidP="005E2011">
      <w:pPr>
        <w:autoSpaceDE w:val="0"/>
        <w:autoSpaceDN w:val="0"/>
        <w:adjustRightInd w:val="0"/>
        <w:spacing w:before="120"/>
        <w:rPr>
          <w:rFonts w:ascii="Arial" w:eastAsia="Calibri" w:hAnsi="Arial" w:cs="Arial"/>
          <w:b/>
          <w:bCs/>
          <w:color w:val="365F91"/>
          <w:sz w:val="28"/>
          <w:szCs w:val="28"/>
        </w:rPr>
      </w:pPr>
      <w:r>
        <w:rPr>
          <w:rFonts w:ascii="Arial" w:eastAsia="Calibri" w:hAnsi="Arial" w:cs="Arial"/>
          <w:b/>
          <w:bCs/>
          <w:color w:val="365F91"/>
          <w:sz w:val="28"/>
          <w:szCs w:val="28"/>
        </w:rPr>
        <w:t>RISPOSTA AI QUESITI PERVENUTI (1° INVIO)</w:t>
      </w:r>
    </w:p>
    <w:p w:rsidR="0061008B" w:rsidRPr="00135A4F" w:rsidRDefault="0061008B">
      <w:pPr>
        <w:rPr>
          <w:rFonts w:ascii="Arial" w:hAnsi="Arial" w:cs="Arial"/>
        </w:rPr>
      </w:pPr>
    </w:p>
    <w:p w:rsidR="00D82A6F" w:rsidRDefault="00D82A6F" w:rsidP="00EF4B17">
      <w:pPr>
        <w:pStyle w:val="art-testo"/>
        <w:spacing w:line="360" w:lineRule="auto"/>
        <w:rPr>
          <w:rFonts w:ascii="Arial" w:hAnsi="Arial" w:cs="Arial"/>
          <w:snapToGrid/>
          <w:sz w:val="22"/>
          <w:szCs w:val="22"/>
        </w:rPr>
      </w:pPr>
    </w:p>
    <w:p w:rsidR="0031293C" w:rsidRDefault="0031293C" w:rsidP="00EF4B17">
      <w:pPr>
        <w:pStyle w:val="art-testo"/>
        <w:spacing w:line="360" w:lineRule="auto"/>
        <w:rPr>
          <w:rFonts w:ascii="Arial" w:hAnsi="Arial" w:cs="Arial"/>
          <w:snapToGrid/>
          <w:sz w:val="22"/>
          <w:szCs w:val="22"/>
        </w:rPr>
      </w:pPr>
      <w:r>
        <w:rPr>
          <w:rFonts w:ascii="Arial" w:hAnsi="Arial" w:cs="Arial"/>
          <w:snapToGrid/>
          <w:sz w:val="22"/>
          <w:szCs w:val="22"/>
        </w:rPr>
        <w:t>Si fa seguito ai quesiti pervenuti per fornire le seguenti risposte:</w:t>
      </w:r>
    </w:p>
    <w:p w:rsidR="0031293C" w:rsidRDefault="0031293C" w:rsidP="00EF4B17">
      <w:pPr>
        <w:pStyle w:val="art-testo"/>
        <w:spacing w:line="360" w:lineRule="auto"/>
        <w:rPr>
          <w:rFonts w:ascii="Arial" w:hAnsi="Arial" w:cs="Arial"/>
          <w:snapToGrid/>
          <w:sz w:val="22"/>
          <w:szCs w:val="22"/>
        </w:rPr>
      </w:pPr>
    </w:p>
    <w:p w:rsidR="0031293C" w:rsidRPr="0031293C" w:rsidRDefault="0031293C" w:rsidP="00EF4B17">
      <w:pPr>
        <w:pStyle w:val="art-testo"/>
        <w:spacing w:line="360" w:lineRule="auto"/>
        <w:rPr>
          <w:rFonts w:ascii="Arial" w:hAnsi="Arial" w:cs="Arial"/>
          <w:b/>
          <w:snapToGrid/>
          <w:sz w:val="22"/>
          <w:szCs w:val="22"/>
        </w:rPr>
      </w:pPr>
      <w:r w:rsidRPr="0031293C">
        <w:rPr>
          <w:rFonts w:ascii="Arial" w:hAnsi="Arial" w:cs="Arial"/>
          <w:b/>
          <w:snapToGrid/>
          <w:sz w:val="22"/>
          <w:szCs w:val="22"/>
        </w:rPr>
        <w:t>1° DOMANDA</w:t>
      </w:r>
    </w:p>
    <w:p w:rsidR="0031293C" w:rsidRPr="0031293C" w:rsidRDefault="0031293C" w:rsidP="0031293C">
      <w:pPr>
        <w:pStyle w:val="art-testo"/>
        <w:spacing w:line="360" w:lineRule="auto"/>
        <w:rPr>
          <w:rFonts w:ascii="Arial" w:hAnsi="Arial" w:cs="Arial"/>
          <w:snapToGrid/>
          <w:sz w:val="22"/>
          <w:szCs w:val="22"/>
        </w:rPr>
      </w:pPr>
      <w:r w:rsidRPr="0031293C">
        <w:rPr>
          <w:rFonts w:ascii="Arial" w:hAnsi="Arial" w:cs="Arial"/>
          <w:snapToGrid/>
          <w:sz w:val="22"/>
          <w:szCs w:val="22"/>
        </w:rPr>
        <w:t xml:space="preserve">Si fa richiesta di pubblicazione dell’Elenco delle attrezzature e degli arredi di vostra proprietà presenti nei locali di servizio. </w:t>
      </w:r>
    </w:p>
    <w:p w:rsidR="0031293C" w:rsidRDefault="0031293C" w:rsidP="0031293C">
      <w:pPr>
        <w:pStyle w:val="art-testo"/>
        <w:spacing w:line="360" w:lineRule="auto"/>
        <w:rPr>
          <w:rFonts w:ascii="Arial" w:hAnsi="Arial" w:cs="Arial"/>
          <w:i/>
          <w:snapToGrid/>
          <w:sz w:val="22"/>
          <w:szCs w:val="22"/>
        </w:rPr>
      </w:pPr>
    </w:p>
    <w:p w:rsidR="0031293C" w:rsidRPr="0031293C" w:rsidRDefault="0031293C" w:rsidP="0031293C">
      <w:pPr>
        <w:pStyle w:val="art-testo"/>
        <w:spacing w:line="360" w:lineRule="auto"/>
        <w:rPr>
          <w:rFonts w:ascii="Arial" w:hAnsi="Arial" w:cs="Arial"/>
          <w:b/>
          <w:snapToGrid/>
          <w:sz w:val="22"/>
          <w:szCs w:val="22"/>
        </w:rPr>
      </w:pPr>
      <w:r w:rsidRPr="0031293C">
        <w:rPr>
          <w:rFonts w:ascii="Arial" w:hAnsi="Arial" w:cs="Arial"/>
          <w:b/>
          <w:snapToGrid/>
          <w:sz w:val="22"/>
          <w:szCs w:val="22"/>
        </w:rPr>
        <w:t>RISPOSTA</w:t>
      </w:r>
    </w:p>
    <w:p w:rsidR="0031293C" w:rsidRDefault="0031293C" w:rsidP="00D82A6F">
      <w:pPr>
        <w:pStyle w:val="art-testo"/>
        <w:spacing w:line="360" w:lineRule="auto"/>
        <w:rPr>
          <w:rFonts w:ascii="Arial" w:hAnsi="Arial" w:cs="Arial"/>
          <w:snapToGrid/>
          <w:sz w:val="22"/>
          <w:szCs w:val="22"/>
        </w:rPr>
      </w:pPr>
      <w:r>
        <w:rPr>
          <w:rFonts w:ascii="Arial" w:hAnsi="Arial" w:cs="Arial"/>
          <w:snapToGrid/>
          <w:sz w:val="22"/>
          <w:szCs w:val="22"/>
        </w:rPr>
        <w:t xml:space="preserve">Si comunica che l’Elenco delle attrezzatture e degli arredi di </w:t>
      </w:r>
      <w:r w:rsidRPr="0031293C">
        <w:rPr>
          <w:rFonts w:ascii="Arial" w:hAnsi="Arial" w:cs="Arial"/>
          <w:snapToGrid/>
          <w:sz w:val="22"/>
          <w:szCs w:val="22"/>
        </w:rPr>
        <w:t>proprietà</w:t>
      </w:r>
      <w:r>
        <w:rPr>
          <w:rFonts w:ascii="Arial" w:hAnsi="Arial" w:cs="Arial"/>
          <w:snapToGrid/>
          <w:sz w:val="22"/>
          <w:szCs w:val="22"/>
        </w:rPr>
        <w:t xml:space="preserve"> di Coni Servizi </w:t>
      </w:r>
      <w:r w:rsidRPr="0031293C">
        <w:rPr>
          <w:rFonts w:ascii="Arial" w:hAnsi="Arial" w:cs="Arial"/>
          <w:snapToGrid/>
          <w:sz w:val="22"/>
          <w:szCs w:val="22"/>
        </w:rPr>
        <w:t>presenti nei locali di servizio</w:t>
      </w:r>
      <w:r>
        <w:rPr>
          <w:rFonts w:ascii="Arial" w:hAnsi="Arial" w:cs="Arial"/>
          <w:snapToGrid/>
          <w:sz w:val="22"/>
          <w:szCs w:val="22"/>
        </w:rPr>
        <w:t>:</w:t>
      </w:r>
    </w:p>
    <w:p w:rsidR="0031293C" w:rsidRPr="0031293C" w:rsidRDefault="0031293C" w:rsidP="0031293C">
      <w:pPr>
        <w:pStyle w:val="art-testo"/>
        <w:numPr>
          <w:ilvl w:val="0"/>
          <w:numId w:val="21"/>
        </w:numPr>
        <w:spacing w:line="360" w:lineRule="auto"/>
        <w:rPr>
          <w:rFonts w:ascii="Arial" w:hAnsi="Arial" w:cs="Arial"/>
          <w:snapToGrid/>
          <w:sz w:val="22"/>
          <w:szCs w:val="22"/>
        </w:rPr>
      </w:pPr>
      <w:r w:rsidRPr="0031293C">
        <w:rPr>
          <w:rFonts w:ascii="Arial" w:hAnsi="Arial" w:cs="Arial"/>
          <w:snapToGrid/>
          <w:sz w:val="22"/>
          <w:szCs w:val="22"/>
        </w:rPr>
        <w:t xml:space="preserve">Forno Angelo Po 10 Teglie nr 1 </w:t>
      </w:r>
    </w:p>
    <w:p w:rsidR="0031293C" w:rsidRPr="0031293C" w:rsidRDefault="0031293C" w:rsidP="0031293C">
      <w:pPr>
        <w:pStyle w:val="art-testo"/>
        <w:numPr>
          <w:ilvl w:val="0"/>
          <w:numId w:val="21"/>
        </w:numPr>
        <w:spacing w:line="360" w:lineRule="auto"/>
        <w:rPr>
          <w:rFonts w:ascii="Arial" w:hAnsi="Arial" w:cs="Arial"/>
          <w:snapToGrid/>
          <w:sz w:val="22"/>
          <w:szCs w:val="22"/>
        </w:rPr>
      </w:pPr>
      <w:r w:rsidRPr="0031293C">
        <w:rPr>
          <w:rFonts w:ascii="Arial" w:hAnsi="Arial" w:cs="Arial"/>
          <w:snapToGrid/>
          <w:sz w:val="22"/>
          <w:szCs w:val="22"/>
        </w:rPr>
        <w:t xml:space="preserve">Scaldavivande Angelo Po cm 140 nr 1 </w:t>
      </w:r>
    </w:p>
    <w:p w:rsidR="0031293C" w:rsidRPr="0031293C" w:rsidRDefault="0031293C" w:rsidP="0031293C">
      <w:pPr>
        <w:pStyle w:val="art-testo"/>
        <w:numPr>
          <w:ilvl w:val="0"/>
          <w:numId w:val="21"/>
        </w:numPr>
        <w:spacing w:line="360" w:lineRule="auto"/>
        <w:rPr>
          <w:rFonts w:ascii="Arial" w:hAnsi="Arial" w:cs="Arial"/>
          <w:snapToGrid/>
          <w:sz w:val="22"/>
          <w:szCs w:val="22"/>
        </w:rPr>
      </w:pPr>
      <w:r w:rsidRPr="0031293C">
        <w:rPr>
          <w:rFonts w:ascii="Arial" w:hAnsi="Arial" w:cs="Arial"/>
          <w:snapToGrid/>
          <w:sz w:val="22"/>
          <w:szCs w:val="22"/>
        </w:rPr>
        <w:t xml:space="preserve">Tavolo Armadiato Angelo Po cm 140 nr 3 </w:t>
      </w:r>
    </w:p>
    <w:p w:rsidR="0031293C" w:rsidRPr="0031293C" w:rsidRDefault="0031293C" w:rsidP="0031293C">
      <w:pPr>
        <w:pStyle w:val="art-testo"/>
        <w:numPr>
          <w:ilvl w:val="0"/>
          <w:numId w:val="21"/>
        </w:numPr>
        <w:spacing w:line="360" w:lineRule="auto"/>
        <w:rPr>
          <w:rFonts w:ascii="Arial" w:hAnsi="Arial" w:cs="Arial"/>
          <w:snapToGrid/>
          <w:sz w:val="22"/>
          <w:szCs w:val="22"/>
        </w:rPr>
      </w:pPr>
      <w:r w:rsidRPr="0031293C">
        <w:rPr>
          <w:rFonts w:ascii="Arial" w:hAnsi="Arial" w:cs="Arial"/>
          <w:snapToGrid/>
          <w:sz w:val="22"/>
          <w:szCs w:val="22"/>
        </w:rPr>
        <w:t xml:space="preserve">Tavolo con alzatina Angelo Po cm 120 nr 1 </w:t>
      </w:r>
    </w:p>
    <w:p w:rsidR="0031293C" w:rsidRPr="0031293C" w:rsidRDefault="0031293C" w:rsidP="0031293C">
      <w:pPr>
        <w:pStyle w:val="art-testo"/>
        <w:numPr>
          <w:ilvl w:val="0"/>
          <w:numId w:val="21"/>
        </w:numPr>
        <w:spacing w:line="360" w:lineRule="auto"/>
        <w:rPr>
          <w:rFonts w:ascii="Arial" w:hAnsi="Arial" w:cs="Arial"/>
          <w:snapToGrid/>
          <w:sz w:val="22"/>
          <w:szCs w:val="22"/>
        </w:rPr>
      </w:pPr>
      <w:r w:rsidRPr="0031293C">
        <w:rPr>
          <w:rFonts w:ascii="Arial" w:hAnsi="Arial" w:cs="Arial"/>
          <w:snapToGrid/>
          <w:sz w:val="22"/>
          <w:szCs w:val="22"/>
        </w:rPr>
        <w:t xml:space="preserve">Doppio lavello Angelo Po cm 140 nr 1 </w:t>
      </w:r>
    </w:p>
    <w:p w:rsidR="0031293C" w:rsidRPr="0031293C" w:rsidRDefault="0031293C" w:rsidP="0031293C">
      <w:pPr>
        <w:pStyle w:val="art-testo"/>
        <w:numPr>
          <w:ilvl w:val="0"/>
          <w:numId w:val="21"/>
        </w:numPr>
        <w:spacing w:line="360" w:lineRule="auto"/>
        <w:rPr>
          <w:rFonts w:ascii="Arial" w:hAnsi="Arial" w:cs="Arial"/>
          <w:snapToGrid/>
          <w:sz w:val="22"/>
          <w:szCs w:val="22"/>
        </w:rPr>
      </w:pPr>
      <w:r w:rsidRPr="0031293C">
        <w:rPr>
          <w:rFonts w:ascii="Arial" w:hAnsi="Arial" w:cs="Arial"/>
          <w:snapToGrid/>
          <w:sz w:val="22"/>
          <w:szCs w:val="22"/>
        </w:rPr>
        <w:t xml:space="preserve">Scaldavivande Angelo Po cm 120 nr 1 </w:t>
      </w:r>
    </w:p>
    <w:p w:rsidR="0031293C" w:rsidRPr="0031293C" w:rsidRDefault="0031293C" w:rsidP="0031293C">
      <w:pPr>
        <w:pStyle w:val="art-testo"/>
        <w:numPr>
          <w:ilvl w:val="0"/>
          <w:numId w:val="21"/>
        </w:numPr>
        <w:spacing w:line="360" w:lineRule="auto"/>
        <w:rPr>
          <w:rFonts w:ascii="Arial" w:hAnsi="Arial" w:cs="Arial"/>
          <w:snapToGrid/>
          <w:sz w:val="22"/>
          <w:szCs w:val="22"/>
        </w:rPr>
      </w:pPr>
      <w:r w:rsidRPr="0031293C">
        <w:rPr>
          <w:rFonts w:ascii="Arial" w:hAnsi="Arial" w:cs="Arial"/>
          <w:snapToGrid/>
          <w:sz w:val="22"/>
          <w:szCs w:val="22"/>
        </w:rPr>
        <w:t xml:space="preserve">Friggitrice Angelo Po cm 80 nr 1 </w:t>
      </w:r>
    </w:p>
    <w:p w:rsidR="0031293C" w:rsidRPr="0031293C" w:rsidRDefault="0031293C" w:rsidP="0031293C">
      <w:pPr>
        <w:pStyle w:val="art-testo"/>
        <w:numPr>
          <w:ilvl w:val="0"/>
          <w:numId w:val="21"/>
        </w:numPr>
        <w:spacing w:line="360" w:lineRule="auto"/>
        <w:rPr>
          <w:rFonts w:ascii="Arial" w:hAnsi="Arial" w:cs="Arial"/>
          <w:snapToGrid/>
          <w:sz w:val="22"/>
          <w:szCs w:val="22"/>
        </w:rPr>
      </w:pPr>
      <w:r w:rsidRPr="0031293C">
        <w:rPr>
          <w:rFonts w:ascii="Arial" w:hAnsi="Arial" w:cs="Arial"/>
          <w:snapToGrid/>
          <w:sz w:val="22"/>
          <w:szCs w:val="22"/>
        </w:rPr>
        <w:t xml:space="preserve">Brasiera Angelo Po cm 80 nr 1 </w:t>
      </w:r>
    </w:p>
    <w:p w:rsidR="0031293C" w:rsidRPr="0031293C" w:rsidRDefault="0031293C" w:rsidP="0031293C">
      <w:pPr>
        <w:pStyle w:val="art-testo"/>
        <w:numPr>
          <w:ilvl w:val="0"/>
          <w:numId w:val="21"/>
        </w:numPr>
        <w:spacing w:line="360" w:lineRule="auto"/>
        <w:rPr>
          <w:rFonts w:ascii="Arial" w:hAnsi="Arial" w:cs="Arial"/>
          <w:snapToGrid/>
          <w:sz w:val="22"/>
          <w:szCs w:val="22"/>
        </w:rPr>
      </w:pPr>
      <w:r w:rsidRPr="0031293C">
        <w:rPr>
          <w:rFonts w:ascii="Arial" w:hAnsi="Arial" w:cs="Arial"/>
          <w:snapToGrid/>
          <w:sz w:val="22"/>
          <w:szCs w:val="22"/>
        </w:rPr>
        <w:t xml:space="preserve">Tavolo refrigerato Angelo Po cm 120 nr 3 </w:t>
      </w:r>
    </w:p>
    <w:p w:rsidR="0031293C" w:rsidRPr="0031293C" w:rsidRDefault="0031293C" w:rsidP="0031293C">
      <w:pPr>
        <w:pStyle w:val="art-testo"/>
        <w:numPr>
          <w:ilvl w:val="0"/>
          <w:numId w:val="21"/>
        </w:numPr>
        <w:spacing w:line="360" w:lineRule="auto"/>
        <w:rPr>
          <w:rFonts w:ascii="Arial" w:hAnsi="Arial" w:cs="Arial"/>
          <w:snapToGrid/>
          <w:sz w:val="22"/>
          <w:szCs w:val="22"/>
        </w:rPr>
      </w:pPr>
      <w:r>
        <w:rPr>
          <w:rFonts w:ascii="Arial" w:hAnsi="Arial" w:cs="Arial"/>
          <w:snapToGrid/>
          <w:sz w:val="22"/>
          <w:szCs w:val="22"/>
        </w:rPr>
        <w:t>F</w:t>
      </w:r>
      <w:r w:rsidRPr="0031293C">
        <w:rPr>
          <w:rFonts w:ascii="Arial" w:hAnsi="Arial" w:cs="Arial"/>
          <w:snapToGrid/>
          <w:sz w:val="22"/>
          <w:szCs w:val="22"/>
        </w:rPr>
        <w:t xml:space="preserve">rigorifero doppia anta Angelo Po nr 1 </w:t>
      </w:r>
    </w:p>
    <w:p w:rsidR="0031293C" w:rsidRPr="0031293C" w:rsidRDefault="0031293C" w:rsidP="0031293C">
      <w:pPr>
        <w:pStyle w:val="art-testo"/>
        <w:numPr>
          <w:ilvl w:val="0"/>
          <w:numId w:val="21"/>
        </w:numPr>
        <w:spacing w:line="360" w:lineRule="auto"/>
        <w:rPr>
          <w:rFonts w:ascii="Arial" w:hAnsi="Arial" w:cs="Arial"/>
          <w:snapToGrid/>
          <w:sz w:val="22"/>
          <w:szCs w:val="22"/>
        </w:rPr>
      </w:pPr>
      <w:r w:rsidRPr="0031293C">
        <w:rPr>
          <w:rFonts w:ascii="Arial" w:hAnsi="Arial" w:cs="Arial"/>
          <w:snapToGrid/>
          <w:sz w:val="22"/>
          <w:szCs w:val="22"/>
        </w:rPr>
        <w:t xml:space="preserve">Frigorifero a Colonna 1 anta Angelo Po nr 1 </w:t>
      </w:r>
    </w:p>
    <w:p w:rsidR="0031293C" w:rsidRPr="0031293C" w:rsidRDefault="0031293C" w:rsidP="0031293C">
      <w:pPr>
        <w:pStyle w:val="art-testo"/>
        <w:numPr>
          <w:ilvl w:val="0"/>
          <w:numId w:val="21"/>
        </w:numPr>
        <w:spacing w:line="360" w:lineRule="auto"/>
        <w:rPr>
          <w:rFonts w:ascii="Arial" w:hAnsi="Arial" w:cs="Arial"/>
          <w:snapToGrid/>
          <w:sz w:val="22"/>
          <w:szCs w:val="22"/>
        </w:rPr>
      </w:pPr>
      <w:r w:rsidRPr="0031293C">
        <w:rPr>
          <w:rFonts w:ascii="Arial" w:hAnsi="Arial" w:cs="Arial"/>
          <w:snapToGrid/>
          <w:sz w:val="22"/>
          <w:szCs w:val="22"/>
        </w:rPr>
        <w:t xml:space="preserve">Lavello con sgocciolatoio Angelo Po cm 200 nr 2 </w:t>
      </w:r>
    </w:p>
    <w:p w:rsidR="0031293C" w:rsidRPr="0031293C" w:rsidRDefault="0031293C" w:rsidP="0031293C">
      <w:pPr>
        <w:pStyle w:val="art-testo"/>
        <w:numPr>
          <w:ilvl w:val="0"/>
          <w:numId w:val="21"/>
        </w:numPr>
        <w:spacing w:line="360" w:lineRule="auto"/>
        <w:rPr>
          <w:rFonts w:ascii="Arial" w:hAnsi="Arial" w:cs="Arial"/>
          <w:snapToGrid/>
          <w:sz w:val="22"/>
          <w:szCs w:val="22"/>
        </w:rPr>
      </w:pPr>
      <w:r w:rsidRPr="0031293C">
        <w:rPr>
          <w:rFonts w:ascii="Arial" w:hAnsi="Arial" w:cs="Arial"/>
          <w:snapToGrid/>
          <w:sz w:val="22"/>
          <w:szCs w:val="22"/>
        </w:rPr>
        <w:t xml:space="preserve">Lavello con sgocciolatoio Angelo Po cm 120 nr 1 </w:t>
      </w:r>
    </w:p>
    <w:p w:rsidR="0031293C" w:rsidRPr="0031293C" w:rsidRDefault="0031293C" w:rsidP="0031293C">
      <w:pPr>
        <w:pStyle w:val="art-testo"/>
        <w:numPr>
          <w:ilvl w:val="0"/>
          <w:numId w:val="21"/>
        </w:numPr>
        <w:spacing w:line="360" w:lineRule="auto"/>
        <w:rPr>
          <w:rFonts w:ascii="Arial" w:hAnsi="Arial" w:cs="Arial"/>
          <w:snapToGrid/>
          <w:sz w:val="22"/>
          <w:szCs w:val="22"/>
        </w:rPr>
      </w:pPr>
      <w:r w:rsidRPr="0031293C">
        <w:rPr>
          <w:rFonts w:ascii="Arial" w:hAnsi="Arial" w:cs="Arial"/>
          <w:snapToGrid/>
          <w:sz w:val="22"/>
          <w:szCs w:val="22"/>
        </w:rPr>
        <w:t xml:space="preserve">Tavolo neutro Angelo Po cm 120 nr 4 </w:t>
      </w:r>
    </w:p>
    <w:p w:rsidR="0031293C" w:rsidRPr="0031293C" w:rsidRDefault="0031293C" w:rsidP="0031293C">
      <w:pPr>
        <w:pStyle w:val="art-testo"/>
        <w:numPr>
          <w:ilvl w:val="0"/>
          <w:numId w:val="21"/>
        </w:numPr>
        <w:spacing w:line="360" w:lineRule="auto"/>
        <w:rPr>
          <w:rFonts w:ascii="Arial" w:hAnsi="Arial" w:cs="Arial"/>
          <w:snapToGrid/>
          <w:sz w:val="22"/>
          <w:szCs w:val="22"/>
        </w:rPr>
      </w:pPr>
      <w:r w:rsidRPr="0031293C">
        <w:rPr>
          <w:rFonts w:ascii="Arial" w:hAnsi="Arial" w:cs="Arial"/>
          <w:snapToGrid/>
          <w:sz w:val="22"/>
          <w:szCs w:val="22"/>
        </w:rPr>
        <w:t xml:space="preserve">Tavolo neutro Angelo Po cm 150 nr4 </w:t>
      </w:r>
    </w:p>
    <w:p w:rsidR="0031293C" w:rsidRPr="0031293C" w:rsidRDefault="0031293C" w:rsidP="0031293C">
      <w:pPr>
        <w:pStyle w:val="art-testo"/>
        <w:numPr>
          <w:ilvl w:val="0"/>
          <w:numId w:val="21"/>
        </w:numPr>
        <w:spacing w:line="360" w:lineRule="auto"/>
        <w:rPr>
          <w:rFonts w:ascii="Arial" w:hAnsi="Arial" w:cs="Arial"/>
          <w:snapToGrid/>
          <w:sz w:val="22"/>
          <w:szCs w:val="22"/>
        </w:rPr>
      </w:pPr>
      <w:r w:rsidRPr="0031293C">
        <w:rPr>
          <w:rFonts w:ascii="Arial" w:hAnsi="Arial" w:cs="Arial"/>
          <w:snapToGrid/>
          <w:sz w:val="22"/>
          <w:szCs w:val="22"/>
        </w:rPr>
        <w:lastRenderedPageBreak/>
        <w:t xml:space="preserve">Cucina 4 fuochi Angelo Po nr 2 </w:t>
      </w:r>
    </w:p>
    <w:p w:rsidR="0031293C" w:rsidRPr="0031293C" w:rsidRDefault="0031293C" w:rsidP="0031293C">
      <w:pPr>
        <w:pStyle w:val="art-testo"/>
        <w:numPr>
          <w:ilvl w:val="0"/>
          <w:numId w:val="21"/>
        </w:numPr>
        <w:spacing w:line="360" w:lineRule="auto"/>
        <w:rPr>
          <w:rFonts w:ascii="Arial" w:hAnsi="Arial" w:cs="Arial"/>
          <w:snapToGrid/>
          <w:sz w:val="22"/>
          <w:szCs w:val="22"/>
        </w:rPr>
      </w:pPr>
      <w:r w:rsidRPr="0031293C">
        <w:rPr>
          <w:rFonts w:ascii="Arial" w:hAnsi="Arial" w:cs="Arial"/>
          <w:snapToGrid/>
          <w:sz w:val="22"/>
          <w:szCs w:val="22"/>
        </w:rPr>
        <w:t xml:space="preserve">Celle frigorifere Angelo Po nr 3 </w:t>
      </w:r>
    </w:p>
    <w:p w:rsidR="0031293C" w:rsidRPr="0031293C" w:rsidRDefault="0031293C" w:rsidP="0031293C">
      <w:pPr>
        <w:pStyle w:val="art-testo"/>
        <w:numPr>
          <w:ilvl w:val="0"/>
          <w:numId w:val="21"/>
        </w:numPr>
        <w:spacing w:line="360" w:lineRule="auto"/>
        <w:rPr>
          <w:rFonts w:ascii="Arial" w:hAnsi="Arial" w:cs="Arial"/>
          <w:snapToGrid/>
          <w:sz w:val="22"/>
          <w:szCs w:val="22"/>
        </w:rPr>
      </w:pPr>
      <w:r w:rsidRPr="0031293C">
        <w:rPr>
          <w:rFonts w:ascii="Arial" w:hAnsi="Arial" w:cs="Arial"/>
          <w:snapToGrid/>
          <w:sz w:val="22"/>
          <w:szCs w:val="22"/>
        </w:rPr>
        <w:t xml:space="preserve">Cella di congelamento Angelo Po nr 1 </w:t>
      </w:r>
    </w:p>
    <w:p w:rsidR="0031293C" w:rsidRPr="0031293C" w:rsidRDefault="0031293C" w:rsidP="0031293C">
      <w:pPr>
        <w:pStyle w:val="art-testo"/>
        <w:numPr>
          <w:ilvl w:val="0"/>
          <w:numId w:val="21"/>
        </w:numPr>
        <w:spacing w:line="360" w:lineRule="auto"/>
        <w:rPr>
          <w:rFonts w:ascii="Arial" w:hAnsi="Arial" w:cs="Arial"/>
          <w:snapToGrid/>
          <w:sz w:val="22"/>
          <w:szCs w:val="22"/>
        </w:rPr>
      </w:pPr>
      <w:r w:rsidRPr="0031293C">
        <w:rPr>
          <w:rFonts w:ascii="Arial" w:hAnsi="Arial" w:cs="Arial"/>
          <w:snapToGrid/>
          <w:sz w:val="22"/>
          <w:szCs w:val="22"/>
        </w:rPr>
        <w:t xml:space="preserve">Lavamani in inox nr 2 </w:t>
      </w:r>
    </w:p>
    <w:p w:rsidR="0031293C" w:rsidRPr="0031293C" w:rsidRDefault="0031293C" w:rsidP="0031293C">
      <w:pPr>
        <w:pStyle w:val="art-testo"/>
        <w:numPr>
          <w:ilvl w:val="0"/>
          <w:numId w:val="21"/>
        </w:numPr>
        <w:spacing w:line="360" w:lineRule="auto"/>
        <w:rPr>
          <w:rFonts w:ascii="Arial" w:hAnsi="Arial" w:cs="Arial"/>
          <w:snapToGrid/>
          <w:sz w:val="22"/>
          <w:szCs w:val="22"/>
        </w:rPr>
      </w:pPr>
      <w:r w:rsidRPr="0031293C">
        <w:rPr>
          <w:rFonts w:ascii="Arial" w:hAnsi="Arial" w:cs="Arial"/>
          <w:snapToGrid/>
          <w:sz w:val="22"/>
          <w:szCs w:val="22"/>
        </w:rPr>
        <w:t xml:space="preserve">Lavastoviglie a cappottina Angelo Po nr 1 </w:t>
      </w:r>
    </w:p>
    <w:p w:rsidR="0031293C" w:rsidRPr="0031293C" w:rsidRDefault="0031293C" w:rsidP="0031293C">
      <w:pPr>
        <w:pStyle w:val="art-testo"/>
        <w:numPr>
          <w:ilvl w:val="0"/>
          <w:numId w:val="21"/>
        </w:numPr>
        <w:spacing w:line="360" w:lineRule="auto"/>
        <w:rPr>
          <w:rFonts w:ascii="Arial" w:hAnsi="Arial" w:cs="Arial"/>
          <w:snapToGrid/>
          <w:sz w:val="22"/>
          <w:szCs w:val="22"/>
        </w:rPr>
      </w:pPr>
      <w:r w:rsidRPr="0031293C">
        <w:rPr>
          <w:rFonts w:ascii="Arial" w:hAnsi="Arial" w:cs="Arial"/>
          <w:snapToGrid/>
          <w:sz w:val="22"/>
          <w:szCs w:val="22"/>
        </w:rPr>
        <w:t xml:space="preserve">Mobile da sala in legno cm150 nr 3 </w:t>
      </w:r>
    </w:p>
    <w:p w:rsidR="0031293C" w:rsidRDefault="0031293C" w:rsidP="00D82A6F">
      <w:pPr>
        <w:pStyle w:val="art-testo"/>
        <w:spacing w:line="360" w:lineRule="auto"/>
        <w:rPr>
          <w:rFonts w:ascii="Arial" w:hAnsi="Arial" w:cs="Arial"/>
          <w:snapToGrid/>
          <w:sz w:val="22"/>
          <w:szCs w:val="22"/>
        </w:rPr>
      </w:pPr>
    </w:p>
    <w:p w:rsidR="0031293C" w:rsidRDefault="0031293C" w:rsidP="0031293C">
      <w:pPr>
        <w:pStyle w:val="art-testo"/>
        <w:spacing w:line="360" w:lineRule="auto"/>
        <w:rPr>
          <w:rFonts w:ascii="Arial" w:hAnsi="Arial" w:cs="Arial"/>
          <w:b/>
          <w:snapToGrid/>
          <w:sz w:val="22"/>
          <w:szCs w:val="22"/>
        </w:rPr>
      </w:pPr>
      <w:r>
        <w:rPr>
          <w:rFonts w:ascii="Arial" w:hAnsi="Arial" w:cs="Arial"/>
          <w:b/>
          <w:snapToGrid/>
          <w:sz w:val="22"/>
          <w:szCs w:val="22"/>
        </w:rPr>
        <w:t>2</w:t>
      </w:r>
      <w:r w:rsidRPr="0031293C">
        <w:rPr>
          <w:rFonts w:ascii="Arial" w:hAnsi="Arial" w:cs="Arial"/>
          <w:b/>
          <w:snapToGrid/>
          <w:sz w:val="22"/>
          <w:szCs w:val="22"/>
        </w:rPr>
        <w:t>° DOMANDA</w:t>
      </w:r>
    </w:p>
    <w:p w:rsidR="0031293C" w:rsidRPr="0031293C" w:rsidRDefault="0031293C" w:rsidP="0031293C">
      <w:pPr>
        <w:pStyle w:val="art-testo"/>
        <w:spacing w:line="360" w:lineRule="auto"/>
        <w:rPr>
          <w:rFonts w:ascii="Arial" w:hAnsi="Arial" w:cs="Arial"/>
          <w:snapToGrid/>
          <w:sz w:val="22"/>
          <w:szCs w:val="22"/>
        </w:rPr>
      </w:pPr>
      <w:r w:rsidRPr="0031293C">
        <w:rPr>
          <w:rFonts w:ascii="Arial" w:hAnsi="Arial" w:cs="Arial"/>
          <w:snapToGrid/>
          <w:sz w:val="22"/>
          <w:szCs w:val="22"/>
        </w:rPr>
        <w:t xml:space="preserve">In relazione ai punti A1, A2, A3 del Paragrafo 11.2.1. - Punteggio tecnico, del Disciplinare di gara, siamo a richiedere chiarimenti in merito alla richiesta di specifica delle referenze riguardo gli anni di anzianità lavorativa nel settore oggetto del presente appalto ed in particolare le esperienze effettuate in ambito sportivo della società, degli addetti impiegati nel servizio ed in particolare del cuoco. </w:t>
      </w:r>
    </w:p>
    <w:p w:rsidR="0031293C" w:rsidRPr="0031293C" w:rsidRDefault="0031293C" w:rsidP="0031293C">
      <w:pPr>
        <w:pStyle w:val="art-testo"/>
        <w:spacing w:line="360" w:lineRule="auto"/>
        <w:rPr>
          <w:rFonts w:ascii="Arial" w:hAnsi="Arial" w:cs="Arial"/>
          <w:snapToGrid/>
          <w:sz w:val="22"/>
          <w:szCs w:val="22"/>
        </w:rPr>
      </w:pPr>
      <w:r w:rsidRPr="0031293C">
        <w:rPr>
          <w:rFonts w:ascii="Arial" w:hAnsi="Arial" w:cs="Arial"/>
          <w:snapToGrid/>
          <w:sz w:val="22"/>
          <w:szCs w:val="22"/>
        </w:rPr>
        <w:t>La scrivente segnala infatti che corre l’obbligo contrattuale all’eventuale azienda subentrante di riassunzione delle figure operanti presso la sede, che già di per se hanno una anzianità pregressa di lavoro in ambito sportivo.</w:t>
      </w:r>
    </w:p>
    <w:p w:rsidR="0031293C" w:rsidRPr="0031293C" w:rsidRDefault="0031293C" w:rsidP="0031293C">
      <w:pPr>
        <w:pStyle w:val="art-testo"/>
        <w:spacing w:line="360" w:lineRule="auto"/>
        <w:rPr>
          <w:rFonts w:ascii="Arial" w:hAnsi="Arial" w:cs="Arial"/>
          <w:snapToGrid/>
          <w:sz w:val="22"/>
          <w:szCs w:val="22"/>
        </w:rPr>
      </w:pPr>
      <w:r w:rsidRPr="0031293C">
        <w:rPr>
          <w:rFonts w:ascii="Arial" w:hAnsi="Arial" w:cs="Arial"/>
          <w:snapToGrid/>
          <w:sz w:val="22"/>
          <w:szCs w:val="22"/>
        </w:rPr>
        <w:t>Pertanto, al fine di non violare la par condicio tra i concorrenti chiediamo di voler prendere in considerazione la possibilità di modifica o di specifica dell’attribuzione dei punteggi nei tre paragrafi richiamati.</w:t>
      </w:r>
    </w:p>
    <w:p w:rsidR="0031293C" w:rsidRDefault="0031293C" w:rsidP="0031293C">
      <w:pPr>
        <w:pStyle w:val="art-testo"/>
        <w:spacing w:line="360" w:lineRule="auto"/>
        <w:rPr>
          <w:rFonts w:ascii="Arial" w:hAnsi="Arial" w:cs="Arial"/>
          <w:snapToGrid/>
          <w:sz w:val="22"/>
          <w:szCs w:val="22"/>
        </w:rPr>
      </w:pPr>
      <w:r w:rsidRPr="0031293C">
        <w:rPr>
          <w:rFonts w:ascii="Arial" w:hAnsi="Arial" w:cs="Arial"/>
          <w:snapToGrid/>
          <w:sz w:val="22"/>
          <w:szCs w:val="22"/>
        </w:rPr>
        <w:t>In attesa di un vostro sollecito riscontro porgiamo cordiali saluti.</w:t>
      </w:r>
    </w:p>
    <w:p w:rsidR="0031293C" w:rsidRPr="0031293C" w:rsidRDefault="0031293C" w:rsidP="0031293C">
      <w:pPr>
        <w:pStyle w:val="art-testo"/>
        <w:spacing w:line="360" w:lineRule="auto"/>
        <w:rPr>
          <w:rFonts w:ascii="Arial" w:hAnsi="Arial" w:cs="Arial"/>
          <w:snapToGrid/>
          <w:sz w:val="22"/>
          <w:szCs w:val="22"/>
        </w:rPr>
      </w:pPr>
    </w:p>
    <w:p w:rsidR="0031293C" w:rsidRDefault="0031293C" w:rsidP="0031293C">
      <w:pPr>
        <w:pStyle w:val="art-testo"/>
        <w:spacing w:line="360" w:lineRule="auto"/>
        <w:rPr>
          <w:rFonts w:ascii="Arial" w:hAnsi="Arial" w:cs="Arial"/>
          <w:b/>
          <w:snapToGrid/>
          <w:sz w:val="22"/>
          <w:szCs w:val="22"/>
        </w:rPr>
      </w:pPr>
      <w:r w:rsidRPr="0031293C">
        <w:rPr>
          <w:rFonts w:ascii="Arial" w:hAnsi="Arial" w:cs="Arial"/>
          <w:b/>
          <w:snapToGrid/>
          <w:sz w:val="22"/>
          <w:szCs w:val="22"/>
        </w:rPr>
        <w:t>RISPOSTA</w:t>
      </w:r>
    </w:p>
    <w:p w:rsidR="0031293C" w:rsidRPr="0031293C" w:rsidRDefault="0031293C" w:rsidP="0031293C">
      <w:pPr>
        <w:pStyle w:val="art-testo"/>
        <w:spacing w:line="360" w:lineRule="auto"/>
        <w:rPr>
          <w:rFonts w:ascii="Arial" w:hAnsi="Arial" w:cs="Arial"/>
          <w:snapToGrid/>
          <w:sz w:val="22"/>
          <w:szCs w:val="22"/>
        </w:rPr>
      </w:pPr>
      <w:r w:rsidRPr="0031293C">
        <w:rPr>
          <w:rFonts w:ascii="Arial" w:hAnsi="Arial" w:cs="Arial"/>
          <w:snapToGrid/>
          <w:sz w:val="22"/>
          <w:szCs w:val="22"/>
        </w:rPr>
        <w:t>Come stabilito al paragrafo 5.4 del Disciplinare di gara ciascun Concorrente è libero di formulare offerta secondo le proprie strategie organizzative, nel rispetto degli obblighi derivanti dalle norme applicabili e del CCNL e di quanto previsto dall’art. 30, comma 4, del Codice.</w:t>
      </w:r>
    </w:p>
    <w:p w:rsidR="0031293C" w:rsidRPr="0031293C" w:rsidRDefault="0031293C" w:rsidP="0031293C">
      <w:pPr>
        <w:pStyle w:val="art-testo"/>
        <w:spacing w:line="360" w:lineRule="auto"/>
        <w:rPr>
          <w:rFonts w:ascii="Arial" w:hAnsi="Arial" w:cs="Arial"/>
          <w:snapToGrid/>
          <w:sz w:val="22"/>
          <w:szCs w:val="22"/>
        </w:rPr>
      </w:pPr>
      <w:r w:rsidRPr="0031293C">
        <w:rPr>
          <w:rFonts w:ascii="Arial" w:hAnsi="Arial" w:cs="Arial"/>
          <w:snapToGrid/>
          <w:sz w:val="22"/>
          <w:szCs w:val="22"/>
        </w:rPr>
        <w:t xml:space="preserve">Come chiarito </w:t>
      </w:r>
      <w:r w:rsidR="00224FFC">
        <w:rPr>
          <w:rFonts w:ascii="Arial" w:hAnsi="Arial" w:cs="Arial"/>
          <w:snapToGrid/>
          <w:sz w:val="22"/>
          <w:szCs w:val="22"/>
        </w:rPr>
        <w:t xml:space="preserve">infatti </w:t>
      </w:r>
      <w:r w:rsidRPr="0031293C">
        <w:rPr>
          <w:rFonts w:ascii="Arial" w:hAnsi="Arial" w:cs="Arial"/>
          <w:snapToGrid/>
          <w:sz w:val="22"/>
          <w:szCs w:val="22"/>
        </w:rPr>
        <w:t>dal Parere Aut. vig. sui contratti pubblici di lavori, servizi e forniture</w:t>
      </w:r>
      <w:r w:rsidR="00224FFC">
        <w:rPr>
          <w:rFonts w:ascii="Arial" w:hAnsi="Arial" w:cs="Arial"/>
          <w:snapToGrid/>
          <w:sz w:val="22"/>
          <w:szCs w:val="22"/>
        </w:rPr>
        <w:t xml:space="preserve"> (ora ANAC)</w:t>
      </w:r>
      <w:r w:rsidRPr="0031293C">
        <w:rPr>
          <w:rFonts w:ascii="Arial" w:hAnsi="Arial" w:cs="Arial"/>
          <w:snapToGrid/>
          <w:sz w:val="22"/>
          <w:szCs w:val="22"/>
        </w:rPr>
        <w:t xml:space="preserve"> 13/3/2013 n. AG19/13 e 20/13, la clausola sociale menzionata al paragrafo 5.4 del Disciplinare di gara </w:t>
      </w:r>
      <w:r w:rsidR="00224FFC">
        <w:rPr>
          <w:rFonts w:ascii="Arial" w:hAnsi="Arial" w:cs="Arial"/>
          <w:snapToGrid/>
          <w:sz w:val="22"/>
          <w:szCs w:val="22"/>
        </w:rPr>
        <w:t>“</w:t>
      </w:r>
      <w:r w:rsidRPr="00224FFC">
        <w:rPr>
          <w:rFonts w:ascii="Arial" w:hAnsi="Arial" w:cs="Arial"/>
          <w:i/>
          <w:snapToGrid/>
          <w:sz w:val="22"/>
          <w:szCs w:val="22"/>
        </w:rPr>
        <w:t>non stabilisce, per come formulata, automatismi nell’applicazione dell’istituto, ma una mera priorità tanto nell’assorbimento, quanto nell’utilizzo in fase esecutiva, non prevedendo essa un obbligo di totale riassorbimento dei lavoratori del pregresso appalto, senza adeguata considerazione delle mutate condizioni del nuovo appalto, del contesto sociale e di mercato o del contesto imprenditoriale in cui dette maestranze si inseriscono</w:t>
      </w:r>
      <w:r w:rsidR="00224FFC">
        <w:rPr>
          <w:rFonts w:ascii="Arial" w:hAnsi="Arial" w:cs="Arial"/>
          <w:snapToGrid/>
          <w:sz w:val="22"/>
          <w:szCs w:val="22"/>
        </w:rPr>
        <w:t>”</w:t>
      </w:r>
      <w:r w:rsidRPr="0031293C">
        <w:rPr>
          <w:rFonts w:ascii="Arial" w:hAnsi="Arial" w:cs="Arial"/>
          <w:snapToGrid/>
          <w:sz w:val="22"/>
          <w:szCs w:val="22"/>
        </w:rPr>
        <w:t xml:space="preserve">. </w:t>
      </w:r>
    </w:p>
    <w:p w:rsidR="0031293C" w:rsidRPr="0031293C" w:rsidRDefault="00224FFC" w:rsidP="0031293C">
      <w:pPr>
        <w:pStyle w:val="art-testo"/>
        <w:spacing w:line="360" w:lineRule="auto"/>
        <w:rPr>
          <w:rFonts w:ascii="Arial" w:hAnsi="Arial" w:cs="Arial"/>
          <w:snapToGrid/>
          <w:sz w:val="22"/>
          <w:szCs w:val="22"/>
        </w:rPr>
      </w:pPr>
      <w:r>
        <w:rPr>
          <w:rFonts w:ascii="Arial" w:hAnsi="Arial" w:cs="Arial"/>
          <w:snapToGrid/>
          <w:sz w:val="22"/>
          <w:szCs w:val="22"/>
        </w:rPr>
        <w:t>Nel parere sopra citato l’Autorità afferma inoltre che “</w:t>
      </w:r>
      <w:r w:rsidR="0031293C" w:rsidRPr="00224FFC">
        <w:rPr>
          <w:rFonts w:ascii="Arial" w:hAnsi="Arial" w:cs="Arial"/>
          <w:i/>
          <w:snapToGrid/>
          <w:sz w:val="22"/>
          <w:szCs w:val="22"/>
        </w:rPr>
        <w:t>La c</w:t>
      </w:r>
      <w:r w:rsidRPr="00224FFC">
        <w:rPr>
          <w:rFonts w:ascii="Arial" w:hAnsi="Arial" w:cs="Arial"/>
          <w:i/>
          <w:snapToGrid/>
          <w:sz w:val="22"/>
          <w:szCs w:val="22"/>
        </w:rPr>
        <w:t xml:space="preserve">lausola sociale di cui trattasi </w:t>
      </w:r>
      <w:r w:rsidR="0031293C" w:rsidRPr="00224FFC">
        <w:rPr>
          <w:rFonts w:ascii="Arial" w:hAnsi="Arial" w:cs="Arial"/>
          <w:i/>
          <w:snapToGrid/>
          <w:sz w:val="22"/>
          <w:szCs w:val="22"/>
        </w:rPr>
        <w:t xml:space="preserve">appare espressamente contemperare l’obbligo di assunzione con la condizione che il numero dei </w:t>
      </w:r>
      <w:r w:rsidR="0031293C" w:rsidRPr="00224FFC">
        <w:rPr>
          <w:rFonts w:ascii="Arial" w:hAnsi="Arial" w:cs="Arial"/>
          <w:i/>
          <w:snapToGrid/>
          <w:sz w:val="22"/>
          <w:szCs w:val="22"/>
        </w:rPr>
        <w:lastRenderedPageBreak/>
        <w:t>lavoratori e la loro qualifica siano armonizzabili con l’organizzazione d’impresa della ditta aggiudicataria e con le esigenze tecnico-organizzative e di manodopera previste</w:t>
      </w:r>
      <w:r w:rsidR="0031293C" w:rsidRPr="0031293C">
        <w:rPr>
          <w:rFonts w:ascii="Arial" w:hAnsi="Arial" w:cs="Arial"/>
          <w:snapToGrid/>
          <w:sz w:val="22"/>
          <w:szCs w:val="22"/>
        </w:rPr>
        <w:t>.</w:t>
      </w:r>
      <w:r>
        <w:rPr>
          <w:rFonts w:ascii="Arial" w:hAnsi="Arial" w:cs="Arial"/>
          <w:snapToGrid/>
          <w:sz w:val="22"/>
          <w:szCs w:val="22"/>
        </w:rPr>
        <w:t>”</w:t>
      </w:r>
    </w:p>
    <w:p w:rsidR="0031293C" w:rsidRPr="0031293C" w:rsidRDefault="0031293C" w:rsidP="0031293C">
      <w:pPr>
        <w:pStyle w:val="art-testo"/>
        <w:spacing w:line="360" w:lineRule="auto"/>
        <w:rPr>
          <w:rFonts w:ascii="Arial" w:hAnsi="Arial" w:cs="Arial"/>
          <w:snapToGrid/>
          <w:sz w:val="22"/>
          <w:szCs w:val="22"/>
        </w:rPr>
      </w:pPr>
      <w:r w:rsidRPr="0031293C">
        <w:rPr>
          <w:rFonts w:ascii="Arial" w:hAnsi="Arial" w:cs="Arial"/>
          <w:snapToGrid/>
          <w:sz w:val="22"/>
          <w:szCs w:val="22"/>
        </w:rPr>
        <w:t xml:space="preserve">Nei termini indicati, la clausola </w:t>
      </w:r>
      <w:r w:rsidR="00224FFC">
        <w:rPr>
          <w:rFonts w:ascii="Arial" w:hAnsi="Arial" w:cs="Arial"/>
          <w:snapToGrid/>
          <w:sz w:val="22"/>
          <w:szCs w:val="22"/>
        </w:rPr>
        <w:t>è</w:t>
      </w:r>
      <w:r w:rsidRPr="0031293C">
        <w:rPr>
          <w:rFonts w:ascii="Arial" w:hAnsi="Arial" w:cs="Arial"/>
          <w:snapToGrid/>
          <w:sz w:val="22"/>
          <w:szCs w:val="22"/>
        </w:rPr>
        <w:t xml:space="preserve"> pertanto conforme ai più recenti orientamenti della giurisprudenza sulle misure atte a favorire condizioni di concorrenzialità nel mercato e coerente con una lettura costituzionalmente orientata della libertà di iniziativa economica ex art. 41 Cost.</w:t>
      </w:r>
    </w:p>
    <w:p w:rsidR="0031293C" w:rsidRPr="0031293C" w:rsidRDefault="0031293C" w:rsidP="0031293C">
      <w:pPr>
        <w:pStyle w:val="art-testo"/>
        <w:spacing w:line="360" w:lineRule="auto"/>
        <w:rPr>
          <w:rFonts w:ascii="Arial" w:hAnsi="Arial" w:cs="Arial"/>
          <w:snapToGrid/>
          <w:sz w:val="22"/>
          <w:szCs w:val="22"/>
        </w:rPr>
      </w:pPr>
      <w:r w:rsidRPr="0031293C">
        <w:rPr>
          <w:rFonts w:ascii="Arial" w:hAnsi="Arial" w:cs="Arial"/>
          <w:snapToGrid/>
          <w:sz w:val="22"/>
          <w:szCs w:val="22"/>
        </w:rPr>
        <w:t>Afferma, infatti, la giurisprudenza che “</w:t>
      </w:r>
      <w:r w:rsidRPr="00224FFC">
        <w:rPr>
          <w:rFonts w:ascii="Arial" w:hAnsi="Arial" w:cs="Arial"/>
          <w:i/>
          <w:snapToGrid/>
          <w:sz w:val="22"/>
          <w:szCs w:val="22"/>
        </w:rPr>
        <w:t>la c.d. clausola sociale va interpretata nel senso che l’appaltatore subentrante deve prioritariamente assumere gli stessi addetti che operavano alle dipendenze dell’appaltatore uscente, a condizione che il loro numero e la loro qualifica siano armonizzabili con l’organizzazione d’impresa prescelta dall’imprenditore subentrante</w:t>
      </w:r>
      <w:r w:rsidRPr="0031293C">
        <w:rPr>
          <w:rFonts w:ascii="Arial" w:hAnsi="Arial" w:cs="Arial"/>
          <w:snapToGrid/>
          <w:sz w:val="22"/>
          <w:szCs w:val="22"/>
        </w:rPr>
        <w:t>” (Cons. Stato, V, 15 giugno 2009, n. 3900; in argomento cfr. anche Parere Avcp n. 44/2010, Parere Avcp AG 41/2012 e delibera Avcp n. 97/2012, in cui si fa anche riferimento alla necessità di considerare, in tema di concreta applicazione della clausola, il contenuto del CCNL di categoria applicato di volta in volta dal nuovo aggiudicatario).</w:t>
      </w:r>
    </w:p>
    <w:p w:rsidR="0031293C" w:rsidRPr="0031293C" w:rsidRDefault="0031293C" w:rsidP="0031293C">
      <w:pPr>
        <w:pStyle w:val="art-testo"/>
        <w:spacing w:line="360" w:lineRule="auto"/>
        <w:rPr>
          <w:rFonts w:ascii="Arial" w:hAnsi="Arial" w:cs="Arial"/>
          <w:snapToGrid/>
          <w:sz w:val="22"/>
          <w:szCs w:val="22"/>
        </w:rPr>
      </w:pPr>
      <w:r w:rsidRPr="0031293C">
        <w:rPr>
          <w:rFonts w:ascii="Arial" w:hAnsi="Arial" w:cs="Arial"/>
          <w:snapToGrid/>
          <w:sz w:val="22"/>
          <w:szCs w:val="22"/>
        </w:rPr>
        <w:t>Se ne ricava che appaiono tanto promosse le legittime esigenze sociali, quanto tutelata la libertà di concorrenza, anche nella forma della libertà imprenditoriale degli operatori economici potenziali aggiudicatari, i quali assumono l’obbligo di prioritario assorbimento e utilizzo del personale già impiegato dal precedente affidatario per il periodo di durata dell’appalto, subordinatamente alla compatibilità con l’organizzazione d’impresa dell’appaltatore subentrante.</w:t>
      </w:r>
    </w:p>
    <w:p w:rsidR="0031293C" w:rsidRPr="0031293C" w:rsidRDefault="0031293C" w:rsidP="0031293C">
      <w:pPr>
        <w:pStyle w:val="art-testo"/>
        <w:spacing w:line="360" w:lineRule="auto"/>
        <w:rPr>
          <w:rFonts w:ascii="Arial" w:hAnsi="Arial" w:cs="Arial"/>
          <w:snapToGrid/>
          <w:sz w:val="22"/>
          <w:szCs w:val="22"/>
        </w:rPr>
      </w:pPr>
    </w:p>
    <w:p w:rsidR="0031293C" w:rsidRPr="0031293C" w:rsidRDefault="0031293C" w:rsidP="0031293C">
      <w:pPr>
        <w:pStyle w:val="art-testo"/>
        <w:spacing w:line="360" w:lineRule="auto"/>
        <w:rPr>
          <w:rFonts w:ascii="Arial" w:hAnsi="Arial" w:cs="Arial"/>
          <w:snapToGrid/>
          <w:sz w:val="22"/>
          <w:szCs w:val="22"/>
        </w:rPr>
      </w:pPr>
      <w:r w:rsidRPr="0031293C">
        <w:rPr>
          <w:rFonts w:ascii="Arial" w:hAnsi="Arial" w:cs="Arial"/>
          <w:snapToGrid/>
          <w:sz w:val="22"/>
          <w:szCs w:val="22"/>
        </w:rPr>
        <w:t>La scelta di valorizzare prioritariamente esperienze pregresse in ambito sportivo è stata dettata dalla particolare specificità dell’appalto e dalla necessità di prestare particolare attenzione alle qualità delle prestazioni che saranno erogate agli atleti che usufruiranno dei servizi del centro per i quali l'alimentazione riveste un ruolo determinante nel raggiungimento dei propri obiettivi professionali.</w:t>
      </w:r>
    </w:p>
    <w:p w:rsidR="0031293C" w:rsidRDefault="0031293C" w:rsidP="00D82A6F">
      <w:pPr>
        <w:pStyle w:val="art-testo"/>
        <w:spacing w:line="360" w:lineRule="auto"/>
        <w:rPr>
          <w:rFonts w:ascii="Arial" w:hAnsi="Arial" w:cs="Arial"/>
          <w:snapToGrid/>
          <w:sz w:val="22"/>
          <w:szCs w:val="22"/>
        </w:rPr>
      </w:pPr>
    </w:p>
    <w:p w:rsidR="0031293C" w:rsidRDefault="0031293C" w:rsidP="00D82A6F">
      <w:pPr>
        <w:pStyle w:val="art-testo"/>
        <w:spacing w:line="360" w:lineRule="auto"/>
        <w:rPr>
          <w:rFonts w:ascii="Arial" w:hAnsi="Arial" w:cs="Arial"/>
          <w:snapToGrid/>
          <w:sz w:val="22"/>
          <w:szCs w:val="22"/>
        </w:rPr>
      </w:pPr>
    </w:p>
    <w:p w:rsidR="00D82A6F" w:rsidRPr="00D82A6F" w:rsidRDefault="00D82A6F" w:rsidP="00D82A6F">
      <w:pPr>
        <w:widowControl w:val="0"/>
        <w:tabs>
          <w:tab w:val="left" w:pos="284"/>
        </w:tabs>
        <w:spacing w:before="120"/>
        <w:rPr>
          <w:rFonts w:ascii="Arial" w:hAnsi="Arial" w:cs="Arial"/>
          <w:sz w:val="22"/>
          <w:szCs w:val="22"/>
        </w:rPr>
      </w:pPr>
      <w:r w:rsidRPr="00D82A6F">
        <w:rPr>
          <w:rFonts w:ascii="Arial" w:hAnsi="Arial" w:cs="Arial"/>
          <w:sz w:val="22"/>
          <w:szCs w:val="22"/>
        </w:rPr>
        <w:tab/>
      </w:r>
      <w:r w:rsidRPr="00D82A6F">
        <w:rPr>
          <w:rFonts w:ascii="Arial" w:hAnsi="Arial" w:cs="Arial"/>
          <w:sz w:val="22"/>
          <w:szCs w:val="22"/>
        </w:rPr>
        <w:tab/>
      </w:r>
      <w:r w:rsidRPr="00D82A6F">
        <w:rPr>
          <w:rFonts w:ascii="Arial" w:hAnsi="Arial" w:cs="Arial"/>
          <w:sz w:val="22"/>
          <w:szCs w:val="22"/>
        </w:rPr>
        <w:tab/>
      </w:r>
      <w:r w:rsidRPr="00D82A6F">
        <w:rPr>
          <w:rFonts w:ascii="Arial" w:hAnsi="Arial" w:cs="Arial"/>
          <w:sz w:val="22"/>
          <w:szCs w:val="22"/>
        </w:rPr>
        <w:tab/>
      </w:r>
      <w:r w:rsidRPr="00D82A6F">
        <w:rPr>
          <w:rFonts w:ascii="Arial" w:hAnsi="Arial" w:cs="Arial"/>
          <w:sz w:val="22"/>
          <w:szCs w:val="22"/>
        </w:rPr>
        <w:tab/>
      </w:r>
      <w:r w:rsidRPr="00D82A6F">
        <w:rPr>
          <w:rFonts w:ascii="Arial" w:hAnsi="Arial" w:cs="Arial"/>
          <w:sz w:val="22"/>
          <w:szCs w:val="22"/>
        </w:rPr>
        <w:tab/>
      </w:r>
      <w:r w:rsidRPr="00D82A6F">
        <w:rPr>
          <w:rFonts w:ascii="Arial" w:hAnsi="Arial" w:cs="Arial"/>
          <w:sz w:val="22"/>
          <w:szCs w:val="22"/>
        </w:rPr>
        <w:tab/>
      </w:r>
      <w:r w:rsidRPr="00D82A6F">
        <w:rPr>
          <w:rFonts w:ascii="Arial" w:hAnsi="Arial" w:cs="Arial"/>
          <w:sz w:val="22"/>
          <w:szCs w:val="22"/>
        </w:rPr>
        <w:tab/>
        <w:t>IL RESPONSABILE DEL PROCEDIMENTO</w:t>
      </w:r>
    </w:p>
    <w:p w:rsidR="00D82A6F" w:rsidRDefault="00D82A6F" w:rsidP="00D82A6F">
      <w:pPr>
        <w:widowControl w:val="0"/>
        <w:tabs>
          <w:tab w:val="left" w:pos="284"/>
        </w:tabs>
        <w:spacing w:before="120"/>
        <w:rPr>
          <w:rFonts w:ascii="Arial" w:hAnsi="Arial" w:cs="Arial"/>
          <w:sz w:val="22"/>
          <w:szCs w:val="22"/>
        </w:rPr>
      </w:pPr>
      <w:r w:rsidRPr="00D82A6F">
        <w:rPr>
          <w:rFonts w:ascii="Arial" w:hAnsi="Arial" w:cs="Arial"/>
          <w:sz w:val="22"/>
          <w:szCs w:val="22"/>
        </w:rPr>
        <w:tab/>
      </w:r>
      <w:r w:rsidRPr="00D82A6F">
        <w:rPr>
          <w:rFonts w:ascii="Arial" w:hAnsi="Arial" w:cs="Arial"/>
          <w:sz w:val="22"/>
          <w:szCs w:val="22"/>
        </w:rPr>
        <w:tab/>
      </w:r>
      <w:r w:rsidRPr="00D82A6F">
        <w:rPr>
          <w:rFonts w:ascii="Arial" w:hAnsi="Arial" w:cs="Arial"/>
          <w:sz w:val="22"/>
          <w:szCs w:val="22"/>
        </w:rPr>
        <w:tab/>
      </w:r>
      <w:r w:rsidRPr="00D82A6F">
        <w:rPr>
          <w:rFonts w:ascii="Arial" w:hAnsi="Arial" w:cs="Arial"/>
          <w:sz w:val="22"/>
          <w:szCs w:val="22"/>
        </w:rPr>
        <w:tab/>
      </w:r>
      <w:r w:rsidRPr="00D82A6F">
        <w:rPr>
          <w:rFonts w:ascii="Arial" w:hAnsi="Arial" w:cs="Arial"/>
          <w:sz w:val="22"/>
          <w:szCs w:val="22"/>
        </w:rPr>
        <w:tab/>
      </w:r>
      <w:r w:rsidRPr="00D82A6F">
        <w:rPr>
          <w:rFonts w:ascii="Arial" w:hAnsi="Arial" w:cs="Arial"/>
          <w:sz w:val="22"/>
          <w:szCs w:val="22"/>
        </w:rPr>
        <w:tab/>
      </w:r>
      <w:r w:rsidRPr="00D82A6F">
        <w:rPr>
          <w:rFonts w:ascii="Arial" w:hAnsi="Arial" w:cs="Arial"/>
          <w:sz w:val="22"/>
          <w:szCs w:val="22"/>
        </w:rPr>
        <w:tab/>
      </w:r>
      <w:r w:rsidRPr="00D82A6F">
        <w:rPr>
          <w:rFonts w:ascii="Arial" w:hAnsi="Arial" w:cs="Arial"/>
          <w:sz w:val="22"/>
          <w:szCs w:val="22"/>
        </w:rPr>
        <w:tab/>
      </w:r>
      <w:r w:rsidRPr="00D82A6F">
        <w:rPr>
          <w:rFonts w:ascii="Arial" w:hAnsi="Arial" w:cs="Arial"/>
          <w:sz w:val="22"/>
          <w:szCs w:val="22"/>
        </w:rPr>
        <w:tab/>
        <w:t xml:space="preserve">        GENNARO RANIERI</w:t>
      </w:r>
    </w:p>
    <w:p w:rsidR="00012842" w:rsidRPr="00D82A6F" w:rsidRDefault="00012842" w:rsidP="00D82A6F">
      <w:pPr>
        <w:widowControl w:val="0"/>
        <w:tabs>
          <w:tab w:val="left" w:pos="284"/>
        </w:tabs>
        <w:spacing w:before="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bookmarkStart w:id="0" w:name="_GoBack"/>
      <w:bookmarkEnd w:id="0"/>
      <w:r>
        <w:rPr>
          <w:rFonts w:ascii="Arial" w:hAnsi="Arial" w:cs="Arial"/>
          <w:sz w:val="22"/>
          <w:szCs w:val="22"/>
        </w:rPr>
        <w:t>(Originale firmato)</w:t>
      </w:r>
    </w:p>
    <w:sectPr w:rsidR="00012842" w:rsidRPr="00D82A6F" w:rsidSect="00616EF1">
      <w:headerReference w:type="default" r:id="rId8"/>
      <w:footerReference w:type="default" r:id="rId9"/>
      <w:headerReference w:type="first" r:id="rId10"/>
      <w:foot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A4F" w:rsidRDefault="00135A4F" w:rsidP="00237138">
      <w:r>
        <w:separator/>
      </w:r>
    </w:p>
  </w:endnote>
  <w:endnote w:type="continuationSeparator" w:id="0">
    <w:p w:rsidR="00135A4F" w:rsidRDefault="00135A4F" w:rsidP="0023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2680991"/>
      <w:docPartObj>
        <w:docPartGallery w:val="Page Numbers (Bottom of Page)"/>
        <w:docPartUnique/>
      </w:docPartObj>
    </w:sdtPr>
    <w:sdtEndPr>
      <w:rPr>
        <w:rFonts w:ascii="Arial" w:hAnsi="Arial" w:cs="Arial"/>
        <w:noProof/>
      </w:rPr>
    </w:sdtEndPr>
    <w:sdtContent>
      <w:p w:rsidR="00135A4F" w:rsidRPr="00EA012A" w:rsidRDefault="00135A4F">
        <w:pPr>
          <w:pStyle w:val="Pidipagina"/>
          <w:jc w:val="right"/>
          <w:rPr>
            <w:sz w:val="18"/>
            <w:szCs w:val="18"/>
          </w:rPr>
        </w:pPr>
      </w:p>
      <w:p w:rsidR="00135A4F" w:rsidRPr="00EA012A" w:rsidRDefault="00135A4F">
        <w:pPr>
          <w:pStyle w:val="Pidipagina"/>
          <w:jc w:val="right"/>
          <w:rPr>
            <w:rFonts w:ascii="Arial" w:hAnsi="Arial" w:cs="Arial"/>
            <w:sz w:val="18"/>
            <w:szCs w:val="18"/>
          </w:rPr>
        </w:pPr>
        <w:r w:rsidRPr="00EA012A">
          <w:rPr>
            <w:rFonts w:ascii="Arial" w:hAnsi="Arial" w:cs="Arial"/>
            <w:sz w:val="18"/>
            <w:szCs w:val="18"/>
          </w:rPr>
          <w:fldChar w:fldCharType="begin"/>
        </w:r>
        <w:r w:rsidRPr="00EA012A">
          <w:rPr>
            <w:rFonts w:ascii="Arial" w:hAnsi="Arial" w:cs="Arial"/>
            <w:sz w:val="18"/>
            <w:szCs w:val="18"/>
          </w:rPr>
          <w:instrText xml:space="preserve"> PAGE   \* MERGEFORMAT </w:instrText>
        </w:r>
        <w:r w:rsidRPr="00EA012A">
          <w:rPr>
            <w:rFonts w:ascii="Arial" w:hAnsi="Arial" w:cs="Arial"/>
            <w:sz w:val="18"/>
            <w:szCs w:val="18"/>
          </w:rPr>
          <w:fldChar w:fldCharType="separate"/>
        </w:r>
        <w:r w:rsidR="00012842">
          <w:rPr>
            <w:rFonts w:ascii="Arial" w:hAnsi="Arial" w:cs="Arial"/>
            <w:noProof/>
            <w:sz w:val="18"/>
            <w:szCs w:val="18"/>
          </w:rPr>
          <w:t>3</w:t>
        </w:r>
        <w:r w:rsidRPr="00EA012A">
          <w:rPr>
            <w:rFonts w:ascii="Arial" w:hAnsi="Arial" w:cs="Arial"/>
            <w:noProof/>
            <w:sz w:val="18"/>
            <w:szCs w:val="18"/>
          </w:rPr>
          <w:fldChar w:fldCharType="end"/>
        </w:r>
      </w:p>
    </w:sdtContent>
  </w:sdt>
  <w:p w:rsidR="00135A4F" w:rsidRDefault="00135A4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FFC" w:rsidRDefault="00224FFC" w:rsidP="00224FFC">
    <w:pPr>
      <w:spacing w:line="180" w:lineRule="exact"/>
      <w:rPr>
        <w:rFonts w:ascii="Arial" w:hAnsi="Arial"/>
        <w:color w:val="0033A0"/>
        <w:sz w:val="14"/>
        <w:szCs w:val="14"/>
      </w:rPr>
    </w:pPr>
  </w:p>
  <w:p w:rsidR="00224FFC" w:rsidRPr="006909DD" w:rsidRDefault="00224FFC" w:rsidP="00224FFC">
    <w:pPr>
      <w:spacing w:line="180" w:lineRule="exact"/>
      <w:rPr>
        <w:rFonts w:ascii="Arial" w:hAnsi="Arial"/>
        <w:color w:val="0033A0"/>
        <w:sz w:val="14"/>
        <w:szCs w:val="14"/>
      </w:rPr>
    </w:pPr>
    <w:r w:rsidRPr="006909DD">
      <w:rPr>
        <w:rFonts w:ascii="Arial" w:hAnsi="Arial"/>
        <w:color w:val="0033A0"/>
        <w:sz w:val="14"/>
        <w:szCs w:val="14"/>
      </w:rPr>
      <w:t>Coni Servizi S.p.A.</w:t>
    </w:r>
    <w:r>
      <w:rPr>
        <w:rFonts w:ascii="Arial" w:hAnsi="Arial"/>
        <w:color w:val="0033A0"/>
        <w:sz w:val="14"/>
        <w:szCs w:val="14"/>
      </w:rPr>
      <w:tab/>
    </w:r>
    <w:r>
      <w:rPr>
        <w:rFonts w:ascii="Arial" w:hAnsi="Arial"/>
        <w:color w:val="0033A0"/>
        <w:sz w:val="14"/>
        <w:szCs w:val="14"/>
      </w:rPr>
      <w:tab/>
    </w:r>
    <w:r>
      <w:rPr>
        <w:rFonts w:ascii="Arial" w:hAnsi="Arial"/>
        <w:color w:val="0033A0"/>
        <w:sz w:val="14"/>
        <w:szCs w:val="14"/>
      </w:rPr>
      <w:tab/>
    </w:r>
    <w:r>
      <w:rPr>
        <w:rFonts w:ascii="Arial" w:hAnsi="Arial"/>
        <w:color w:val="0033A0"/>
        <w:sz w:val="14"/>
        <w:szCs w:val="14"/>
      </w:rPr>
      <w:tab/>
    </w:r>
    <w:r>
      <w:rPr>
        <w:rFonts w:ascii="Arial" w:hAnsi="Arial"/>
        <w:color w:val="0033A0"/>
        <w:sz w:val="14"/>
        <w:szCs w:val="14"/>
      </w:rPr>
      <w:tab/>
    </w:r>
    <w:r>
      <w:rPr>
        <w:rFonts w:ascii="Arial" w:hAnsi="Arial"/>
        <w:color w:val="0033A0"/>
        <w:sz w:val="14"/>
        <w:szCs w:val="14"/>
      </w:rPr>
      <w:tab/>
    </w:r>
    <w:r>
      <w:rPr>
        <w:rFonts w:ascii="Arial" w:hAnsi="Arial"/>
        <w:color w:val="0033A0"/>
        <w:sz w:val="14"/>
        <w:szCs w:val="14"/>
      </w:rPr>
      <w:tab/>
    </w:r>
    <w:r>
      <w:rPr>
        <w:rFonts w:ascii="Arial" w:hAnsi="Arial"/>
        <w:color w:val="0033A0"/>
        <w:sz w:val="14"/>
        <w:szCs w:val="14"/>
      </w:rPr>
      <w:tab/>
    </w:r>
    <w:r>
      <w:rPr>
        <w:rFonts w:ascii="Arial" w:hAnsi="Arial"/>
        <w:color w:val="0033A0"/>
        <w:sz w:val="14"/>
        <w:szCs w:val="14"/>
      </w:rPr>
      <w:tab/>
    </w:r>
    <w:r>
      <w:rPr>
        <w:rFonts w:ascii="Arial" w:hAnsi="Arial"/>
        <w:color w:val="0033A0"/>
        <w:sz w:val="14"/>
        <w:szCs w:val="14"/>
      </w:rPr>
      <w:tab/>
    </w:r>
  </w:p>
  <w:p w:rsidR="00224FFC" w:rsidRPr="006909DD" w:rsidRDefault="00224FFC" w:rsidP="00224FFC">
    <w:pPr>
      <w:spacing w:line="180" w:lineRule="exact"/>
      <w:rPr>
        <w:rFonts w:ascii="Arial" w:hAnsi="Arial"/>
        <w:color w:val="0033A0"/>
        <w:sz w:val="14"/>
        <w:szCs w:val="14"/>
      </w:rPr>
    </w:pPr>
    <w:r w:rsidRPr="006909DD">
      <w:rPr>
        <w:rFonts w:ascii="Arial" w:hAnsi="Arial"/>
        <w:color w:val="0033A0"/>
        <w:sz w:val="14"/>
        <w:szCs w:val="14"/>
      </w:rPr>
      <w:t>Sede legale: 00135 Roma, Largo Lauro de Bosis, 15</w:t>
    </w:r>
  </w:p>
  <w:p w:rsidR="00224FFC" w:rsidRPr="006909DD" w:rsidRDefault="00224FFC" w:rsidP="00224FFC">
    <w:pPr>
      <w:spacing w:line="180" w:lineRule="exact"/>
      <w:rPr>
        <w:rFonts w:ascii="Arial" w:hAnsi="Arial"/>
        <w:color w:val="0033A0"/>
        <w:sz w:val="14"/>
        <w:szCs w:val="14"/>
      </w:rPr>
    </w:pPr>
    <w:r w:rsidRPr="006909DD">
      <w:rPr>
        <w:rFonts w:ascii="Arial" w:hAnsi="Arial"/>
        <w:color w:val="0033A0"/>
        <w:sz w:val="14"/>
        <w:szCs w:val="14"/>
      </w:rPr>
      <w:t>Telefono +39 06.36851 - www.coni.it</w:t>
    </w:r>
  </w:p>
  <w:p w:rsidR="00224FFC" w:rsidRPr="006909DD" w:rsidRDefault="00224FFC" w:rsidP="00224FFC">
    <w:pPr>
      <w:spacing w:line="180" w:lineRule="exact"/>
      <w:rPr>
        <w:rFonts w:ascii="Arial" w:hAnsi="Arial"/>
        <w:color w:val="0033A0"/>
        <w:sz w:val="14"/>
        <w:szCs w:val="14"/>
      </w:rPr>
    </w:pPr>
    <w:r w:rsidRPr="006909DD">
      <w:rPr>
        <w:rFonts w:ascii="Arial" w:hAnsi="Arial"/>
        <w:color w:val="0033A0"/>
        <w:sz w:val="14"/>
        <w:szCs w:val="14"/>
      </w:rPr>
      <w:t>C</w:t>
    </w:r>
    <w:r>
      <w:rPr>
        <w:rFonts w:ascii="Arial" w:hAnsi="Arial"/>
        <w:color w:val="0033A0"/>
        <w:sz w:val="14"/>
        <w:szCs w:val="14"/>
      </w:rPr>
      <w:t>.</w:t>
    </w:r>
    <w:r w:rsidRPr="006909DD">
      <w:rPr>
        <w:rFonts w:ascii="Arial" w:hAnsi="Arial"/>
        <w:color w:val="0033A0"/>
        <w:sz w:val="14"/>
        <w:szCs w:val="14"/>
      </w:rPr>
      <w:t>F</w:t>
    </w:r>
    <w:r>
      <w:rPr>
        <w:rFonts w:ascii="Arial" w:hAnsi="Arial"/>
        <w:color w:val="0033A0"/>
        <w:sz w:val="14"/>
        <w:szCs w:val="14"/>
      </w:rPr>
      <w:t>.</w:t>
    </w:r>
    <w:r w:rsidRPr="006909DD">
      <w:rPr>
        <w:rFonts w:ascii="Arial" w:hAnsi="Arial"/>
        <w:color w:val="0033A0"/>
        <w:sz w:val="14"/>
        <w:szCs w:val="14"/>
      </w:rPr>
      <w:t xml:space="preserve"> P.IVA </w:t>
    </w:r>
    <w:r>
      <w:rPr>
        <w:rFonts w:ascii="Arial" w:hAnsi="Arial"/>
        <w:color w:val="0033A0"/>
        <w:sz w:val="14"/>
        <w:szCs w:val="14"/>
      </w:rPr>
      <w:t xml:space="preserve">e Iscr. Reg. Imprese di Roma </w:t>
    </w:r>
    <w:r w:rsidRPr="006909DD">
      <w:rPr>
        <w:rFonts w:ascii="Arial" w:hAnsi="Arial"/>
        <w:color w:val="0033A0"/>
        <w:sz w:val="14"/>
        <w:szCs w:val="14"/>
      </w:rPr>
      <w:t>07207761003</w:t>
    </w:r>
  </w:p>
  <w:p w:rsidR="00224FFC" w:rsidRDefault="00224FFC" w:rsidP="00224FFC">
    <w:pPr>
      <w:spacing w:line="180" w:lineRule="exact"/>
      <w:rPr>
        <w:rFonts w:ascii="Arial" w:hAnsi="Arial"/>
        <w:color w:val="0033A0"/>
        <w:sz w:val="14"/>
        <w:szCs w:val="14"/>
      </w:rPr>
    </w:pPr>
    <w:r w:rsidRPr="006909DD">
      <w:rPr>
        <w:rFonts w:ascii="Arial" w:hAnsi="Arial"/>
        <w:color w:val="0033A0"/>
        <w:sz w:val="14"/>
        <w:szCs w:val="14"/>
      </w:rPr>
      <w:t xml:space="preserve">Capitale sociale € 1.000.000  </w:t>
    </w:r>
  </w:p>
  <w:p w:rsidR="00224FFC" w:rsidRDefault="00224FFC">
    <w:pPr>
      <w:pStyle w:val="Pidipagina"/>
    </w:pPr>
    <w:r w:rsidRPr="006909DD">
      <w:rPr>
        <w:rFonts w:ascii="Arial" w:hAnsi="Arial"/>
        <w:color w:val="0033A0"/>
        <w:sz w:val="14"/>
        <w:szCs w:val="14"/>
      </w:rPr>
      <w:t>Società per azioni con socio unico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A4F" w:rsidRDefault="00135A4F" w:rsidP="00237138">
      <w:r>
        <w:separator/>
      </w:r>
    </w:p>
  </w:footnote>
  <w:footnote w:type="continuationSeparator" w:id="0">
    <w:p w:rsidR="00135A4F" w:rsidRDefault="00135A4F" w:rsidP="00237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928"/>
      <w:gridCol w:w="6536"/>
    </w:tblGrid>
    <w:tr w:rsidR="00135A4F" w:rsidRPr="00D9169C" w:rsidTr="005C6E6C">
      <w:trPr>
        <w:trHeight w:val="688"/>
      </w:trPr>
      <w:tc>
        <w:tcPr>
          <w:tcW w:w="2928" w:type="dxa"/>
          <w:shd w:val="clear" w:color="auto" w:fill="auto"/>
          <w:vAlign w:val="center"/>
        </w:tcPr>
        <w:p w:rsidR="00135A4F" w:rsidRDefault="00135A4F" w:rsidP="005C6E6C">
          <w:pPr>
            <w:pStyle w:val="Intestazione"/>
            <w:jc w:val="center"/>
          </w:pPr>
        </w:p>
        <w:p w:rsidR="00135A4F" w:rsidRPr="00CF4A2A" w:rsidRDefault="00224FFC" w:rsidP="005C6E6C">
          <w:pPr>
            <w:pStyle w:val="Intestazione"/>
            <w:jc w:val="center"/>
          </w:pPr>
          <w:r w:rsidRPr="00C43917">
            <w:rPr>
              <w:noProof/>
            </w:rPr>
            <w:drawing>
              <wp:inline distT="0" distB="0" distL="0" distR="0" wp14:anchorId="23254F13" wp14:editId="695748D1">
                <wp:extent cx="1288415" cy="813435"/>
                <wp:effectExtent l="0" t="0" r="0" b="0"/>
                <wp:docPr id="3" name="Immagine 3"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coniservi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813435"/>
                        </a:xfrm>
                        <a:prstGeom prst="rect">
                          <a:avLst/>
                        </a:prstGeom>
                        <a:noFill/>
                        <a:ln>
                          <a:noFill/>
                        </a:ln>
                      </pic:spPr>
                    </pic:pic>
                  </a:graphicData>
                </a:graphic>
              </wp:inline>
            </w:drawing>
          </w:r>
        </w:p>
      </w:tc>
      <w:tc>
        <w:tcPr>
          <w:tcW w:w="6536" w:type="dxa"/>
          <w:shd w:val="clear" w:color="auto" w:fill="auto"/>
          <w:vAlign w:val="center"/>
        </w:tcPr>
        <w:p w:rsidR="00135A4F" w:rsidRPr="00616EF1" w:rsidRDefault="00135A4F" w:rsidP="005C6E6C">
          <w:pPr>
            <w:pStyle w:val="Intestazione"/>
            <w:jc w:val="center"/>
            <w:rPr>
              <w:sz w:val="18"/>
              <w:szCs w:val="18"/>
            </w:rPr>
          </w:pPr>
        </w:p>
      </w:tc>
    </w:tr>
  </w:tbl>
  <w:p w:rsidR="00135A4F" w:rsidRDefault="00135A4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A6F" w:rsidRDefault="00D82A6F" w:rsidP="00D82A6F">
    <w:pPr>
      <w:pStyle w:val="Intestazione"/>
    </w:pPr>
    <w:r w:rsidRPr="00C43917">
      <w:rPr>
        <w:noProof/>
      </w:rPr>
      <w:drawing>
        <wp:inline distT="0" distB="0" distL="0" distR="0">
          <wp:extent cx="1288415" cy="813435"/>
          <wp:effectExtent l="0" t="0" r="0" b="0"/>
          <wp:docPr id="2" name="Immagine 2"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coniservi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813435"/>
                  </a:xfrm>
                  <a:prstGeom prst="rect">
                    <a:avLst/>
                  </a:prstGeom>
                  <a:noFill/>
                  <a:ln>
                    <a:noFill/>
                  </a:ln>
                </pic:spPr>
              </pic:pic>
            </a:graphicData>
          </a:graphic>
        </wp:inline>
      </w:drawing>
    </w:r>
    <w:r w:rsidRPr="00C43917">
      <w:rPr>
        <w:noProof/>
      </w:rPr>
      <w:tab/>
    </w:r>
    <w:r w:rsidRPr="00C43917">
      <w:rPr>
        <w:noProof/>
      </w:rPr>
      <w:tab/>
    </w:r>
  </w:p>
  <w:p w:rsidR="00D82A6F" w:rsidRDefault="00D82A6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34ED70A"/>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8C23906"/>
    <w:multiLevelType w:val="hybridMultilevel"/>
    <w:tmpl w:val="BC34A9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B5264C"/>
    <w:multiLevelType w:val="hybridMultilevel"/>
    <w:tmpl w:val="B8123A7A"/>
    <w:lvl w:ilvl="0" w:tplc="FFFFFFFF">
      <w:numFmt w:val="bullet"/>
      <w:lvlText w:val="-"/>
      <w:lvlJc w:val="left"/>
      <w:pPr>
        <w:ind w:left="1505" w:hanging="360"/>
      </w:pPr>
      <w:rPr>
        <w:rFonts w:hint="default"/>
      </w:rPr>
    </w:lvl>
    <w:lvl w:ilvl="1" w:tplc="04100003" w:tentative="1">
      <w:start w:val="1"/>
      <w:numFmt w:val="bullet"/>
      <w:lvlText w:val="o"/>
      <w:lvlJc w:val="left"/>
      <w:pPr>
        <w:ind w:left="2225" w:hanging="360"/>
      </w:pPr>
      <w:rPr>
        <w:rFonts w:ascii="Courier New" w:hAnsi="Courier New" w:cs="Courier New" w:hint="default"/>
      </w:rPr>
    </w:lvl>
    <w:lvl w:ilvl="2" w:tplc="04100005" w:tentative="1">
      <w:start w:val="1"/>
      <w:numFmt w:val="bullet"/>
      <w:lvlText w:val=""/>
      <w:lvlJc w:val="left"/>
      <w:pPr>
        <w:ind w:left="2945" w:hanging="360"/>
      </w:pPr>
      <w:rPr>
        <w:rFonts w:ascii="Wingdings" w:hAnsi="Wingdings" w:hint="default"/>
      </w:rPr>
    </w:lvl>
    <w:lvl w:ilvl="3" w:tplc="04100001" w:tentative="1">
      <w:start w:val="1"/>
      <w:numFmt w:val="bullet"/>
      <w:lvlText w:val=""/>
      <w:lvlJc w:val="left"/>
      <w:pPr>
        <w:ind w:left="3665" w:hanging="360"/>
      </w:pPr>
      <w:rPr>
        <w:rFonts w:ascii="Symbol" w:hAnsi="Symbol" w:hint="default"/>
      </w:rPr>
    </w:lvl>
    <w:lvl w:ilvl="4" w:tplc="04100003" w:tentative="1">
      <w:start w:val="1"/>
      <w:numFmt w:val="bullet"/>
      <w:lvlText w:val="o"/>
      <w:lvlJc w:val="left"/>
      <w:pPr>
        <w:ind w:left="4385" w:hanging="360"/>
      </w:pPr>
      <w:rPr>
        <w:rFonts w:ascii="Courier New" w:hAnsi="Courier New" w:cs="Courier New" w:hint="default"/>
      </w:rPr>
    </w:lvl>
    <w:lvl w:ilvl="5" w:tplc="04100005" w:tentative="1">
      <w:start w:val="1"/>
      <w:numFmt w:val="bullet"/>
      <w:lvlText w:val=""/>
      <w:lvlJc w:val="left"/>
      <w:pPr>
        <w:ind w:left="5105" w:hanging="360"/>
      </w:pPr>
      <w:rPr>
        <w:rFonts w:ascii="Wingdings" w:hAnsi="Wingdings" w:hint="default"/>
      </w:rPr>
    </w:lvl>
    <w:lvl w:ilvl="6" w:tplc="04100001" w:tentative="1">
      <w:start w:val="1"/>
      <w:numFmt w:val="bullet"/>
      <w:lvlText w:val=""/>
      <w:lvlJc w:val="left"/>
      <w:pPr>
        <w:ind w:left="5825" w:hanging="360"/>
      </w:pPr>
      <w:rPr>
        <w:rFonts w:ascii="Symbol" w:hAnsi="Symbol" w:hint="default"/>
      </w:rPr>
    </w:lvl>
    <w:lvl w:ilvl="7" w:tplc="04100003" w:tentative="1">
      <w:start w:val="1"/>
      <w:numFmt w:val="bullet"/>
      <w:lvlText w:val="o"/>
      <w:lvlJc w:val="left"/>
      <w:pPr>
        <w:ind w:left="6545" w:hanging="360"/>
      </w:pPr>
      <w:rPr>
        <w:rFonts w:ascii="Courier New" w:hAnsi="Courier New" w:cs="Courier New" w:hint="default"/>
      </w:rPr>
    </w:lvl>
    <w:lvl w:ilvl="8" w:tplc="04100005" w:tentative="1">
      <w:start w:val="1"/>
      <w:numFmt w:val="bullet"/>
      <w:lvlText w:val=""/>
      <w:lvlJc w:val="left"/>
      <w:pPr>
        <w:ind w:left="7265" w:hanging="360"/>
      </w:pPr>
      <w:rPr>
        <w:rFonts w:ascii="Wingdings" w:hAnsi="Wingdings" w:hint="default"/>
      </w:rPr>
    </w:lvl>
  </w:abstractNum>
  <w:abstractNum w:abstractNumId="3" w15:restartNumberingAfterBreak="0">
    <w:nsid w:val="0BCD58F0"/>
    <w:multiLevelType w:val="hybridMultilevel"/>
    <w:tmpl w:val="8C94B65A"/>
    <w:lvl w:ilvl="0" w:tplc="0410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463F8"/>
    <w:multiLevelType w:val="hybridMultilevel"/>
    <w:tmpl w:val="C7E0776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63701C5"/>
    <w:multiLevelType w:val="hybridMultilevel"/>
    <w:tmpl w:val="1F2053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A1484A"/>
    <w:multiLevelType w:val="hybridMultilevel"/>
    <w:tmpl w:val="F51AA50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34378B"/>
    <w:multiLevelType w:val="hybridMultilevel"/>
    <w:tmpl w:val="01C05F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BE6689"/>
    <w:multiLevelType w:val="hybridMultilevel"/>
    <w:tmpl w:val="1CF2D2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C10EA"/>
    <w:multiLevelType w:val="hybridMultilevel"/>
    <w:tmpl w:val="24982B96"/>
    <w:lvl w:ilvl="0" w:tplc="FFFFFFFF">
      <w:start w:val="5"/>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094F66"/>
    <w:multiLevelType w:val="hybridMultilevel"/>
    <w:tmpl w:val="3350003A"/>
    <w:lvl w:ilvl="0" w:tplc="FFFFFFFF">
      <w:start w:val="3"/>
      <w:numFmt w:val="lowerLetter"/>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CCE02C4">
      <w:start w:val="10"/>
      <w:numFmt w:val="decimal"/>
      <w:lvlText w:val="%3"/>
      <w:lvlJc w:val="left"/>
      <w:pPr>
        <w:tabs>
          <w:tab w:val="num" w:pos="1800"/>
        </w:tabs>
        <w:ind w:left="1800" w:hanging="36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864435C"/>
    <w:multiLevelType w:val="hybridMultilevel"/>
    <w:tmpl w:val="C28618A0"/>
    <w:lvl w:ilvl="0" w:tplc="04100005">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2" w15:restartNumberingAfterBreak="0">
    <w:nsid w:val="5B102BD4"/>
    <w:multiLevelType w:val="hybridMultilevel"/>
    <w:tmpl w:val="5C324E04"/>
    <w:lvl w:ilvl="0" w:tplc="AADE8FE4">
      <w:start w:val="1"/>
      <w:numFmt w:val="bullet"/>
      <w:lvlText w:val="-"/>
      <w:lvlJc w:val="left"/>
      <w:pPr>
        <w:ind w:left="1440" w:hanging="360"/>
      </w:pPr>
      <w:rPr>
        <w:rFonts w:ascii="Calibri" w:eastAsia="Calibri" w:hAnsi="Calibri" w:hint="default"/>
        <w:sz w:val="22"/>
        <w:szCs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5E6040CB"/>
    <w:multiLevelType w:val="hybridMultilevel"/>
    <w:tmpl w:val="DFA44C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80D0C3F"/>
    <w:multiLevelType w:val="hybridMultilevel"/>
    <w:tmpl w:val="E2C2B368"/>
    <w:lvl w:ilvl="0" w:tplc="FFFFFFFF">
      <w:start w:val="1"/>
      <w:numFmt w:val="lowerLetter"/>
      <w:lvlText w:val="%1)"/>
      <w:lvlJc w:val="lef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4E3E1EC8">
      <w:start w:val="2"/>
      <w:numFmt w:val="decimal"/>
      <w:lvlText w:val="%3"/>
      <w:lvlJc w:val="left"/>
      <w:pPr>
        <w:tabs>
          <w:tab w:val="num" w:pos="2160"/>
        </w:tabs>
        <w:ind w:left="2160" w:hanging="72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DD14719"/>
    <w:multiLevelType w:val="hybridMultilevel"/>
    <w:tmpl w:val="DA3E1F6C"/>
    <w:lvl w:ilvl="0" w:tplc="04100005">
      <w:start w:val="1"/>
      <w:numFmt w:val="bullet"/>
      <w:lvlText w:val=""/>
      <w:lvlJc w:val="left"/>
      <w:pPr>
        <w:ind w:left="720" w:hanging="360"/>
      </w:pPr>
      <w:rPr>
        <w:rFonts w:ascii="Wingdings" w:hAnsi="Wingdings" w:hint="default"/>
      </w:rPr>
    </w:lvl>
    <w:lvl w:ilvl="1" w:tplc="AADE8FE4">
      <w:start w:val="1"/>
      <w:numFmt w:val="bullet"/>
      <w:lvlText w:val="-"/>
      <w:lvlJc w:val="left"/>
      <w:pPr>
        <w:ind w:left="1440" w:hanging="360"/>
      </w:pPr>
      <w:rPr>
        <w:rFonts w:ascii="Calibri" w:eastAsia="Calibri" w:hAnsi="Calibri" w:hint="default"/>
        <w:sz w:val="22"/>
        <w:szCs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12F7A6B"/>
    <w:multiLevelType w:val="hybridMultilevel"/>
    <w:tmpl w:val="15CC95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A443F2"/>
    <w:multiLevelType w:val="hybridMultilevel"/>
    <w:tmpl w:val="79DC85A2"/>
    <w:lvl w:ilvl="0" w:tplc="29AAC7A0">
      <w:start w:val="1"/>
      <w:numFmt w:val="decimal"/>
      <w:pStyle w:val="Titolo2"/>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00019" w:tentative="1">
      <w:start w:val="1"/>
      <w:numFmt w:val="lowerLetter"/>
      <w:lvlText w:val="%2."/>
      <w:lvlJc w:val="left"/>
      <w:pPr>
        <w:ind w:left="-829" w:hanging="360"/>
      </w:pPr>
    </w:lvl>
    <w:lvl w:ilvl="2" w:tplc="0410001B" w:tentative="1">
      <w:start w:val="1"/>
      <w:numFmt w:val="lowerRoman"/>
      <w:lvlText w:val="%3."/>
      <w:lvlJc w:val="right"/>
      <w:pPr>
        <w:ind w:left="-109" w:hanging="180"/>
      </w:pPr>
    </w:lvl>
    <w:lvl w:ilvl="3" w:tplc="0410000F" w:tentative="1">
      <w:start w:val="1"/>
      <w:numFmt w:val="decimal"/>
      <w:lvlText w:val="%4."/>
      <w:lvlJc w:val="left"/>
      <w:pPr>
        <w:ind w:left="611" w:hanging="360"/>
      </w:pPr>
    </w:lvl>
    <w:lvl w:ilvl="4" w:tplc="04100019" w:tentative="1">
      <w:start w:val="1"/>
      <w:numFmt w:val="lowerLetter"/>
      <w:lvlText w:val="%5."/>
      <w:lvlJc w:val="left"/>
      <w:pPr>
        <w:ind w:left="1331" w:hanging="360"/>
      </w:pPr>
    </w:lvl>
    <w:lvl w:ilvl="5" w:tplc="0410001B" w:tentative="1">
      <w:start w:val="1"/>
      <w:numFmt w:val="lowerRoman"/>
      <w:lvlText w:val="%6."/>
      <w:lvlJc w:val="right"/>
      <w:pPr>
        <w:ind w:left="2051" w:hanging="180"/>
      </w:pPr>
    </w:lvl>
    <w:lvl w:ilvl="6" w:tplc="0410000F" w:tentative="1">
      <w:start w:val="1"/>
      <w:numFmt w:val="decimal"/>
      <w:lvlText w:val="%7."/>
      <w:lvlJc w:val="left"/>
      <w:pPr>
        <w:ind w:left="2771" w:hanging="360"/>
      </w:pPr>
    </w:lvl>
    <w:lvl w:ilvl="7" w:tplc="04100019" w:tentative="1">
      <w:start w:val="1"/>
      <w:numFmt w:val="lowerLetter"/>
      <w:lvlText w:val="%8."/>
      <w:lvlJc w:val="left"/>
      <w:pPr>
        <w:ind w:left="3491" w:hanging="360"/>
      </w:pPr>
    </w:lvl>
    <w:lvl w:ilvl="8" w:tplc="0410001B" w:tentative="1">
      <w:start w:val="1"/>
      <w:numFmt w:val="lowerRoman"/>
      <w:lvlText w:val="%9."/>
      <w:lvlJc w:val="right"/>
      <w:pPr>
        <w:ind w:left="4211" w:hanging="180"/>
      </w:pPr>
    </w:lvl>
  </w:abstractNum>
  <w:abstractNum w:abstractNumId="18" w15:restartNumberingAfterBreak="0">
    <w:nsid w:val="73177992"/>
    <w:multiLevelType w:val="hybridMultilevel"/>
    <w:tmpl w:val="70364E2A"/>
    <w:lvl w:ilvl="0" w:tplc="AADE8FE4">
      <w:start w:val="1"/>
      <w:numFmt w:val="bullet"/>
      <w:lvlText w:val="-"/>
      <w:lvlJc w:val="left"/>
      <w:pPr>
        <w:ind w:left="1440" w:hanging="360"/>
      </w:pPr>
      <w:rPr>
        <w:rFonts w:ascii="Calibri" w:eastAsia="Calibri" w:hAnsi="Calibri" w:hint="default"/>
        <w:sz w:val="22"/>
        <w:szCs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7CCF73F6"/>
    <w:multiLevelType w:val="hybridMultilevel"/>
    <w:tmpl w:val="0466F5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CF0E8D"/>
    <w:multiLevelType w:val="hybridMultilevel"/>
    <w:tmpl w:val="196E073E"/>
    <w:lvl w:ilvl="0" w:tplc="FFFFFFFF">
      <w:numFmt w:val="bullet"/>
      <w:lvlText w:val="-"/>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10"/>
  </w:num>
  <w:num w:numId="4">
    <w:abstractNumId w:val="9"/>
  </w:num>
  <w:num w:numId="5">
    <w:abstractNumId w:val="20"/>
  </w:num>
  <w:num w:numId="6">
    <w:abstractNumId w:val="0"/>
  </w:num>
  <w:num w:numId="7">
    <w:abstractNumId w:val="16"/>
  </w:num>
  <w:num w:numId="8">
    <w:abstractNumId w:val="17"/>
  </w:num>
  <w:num w:numId="9">
    <w:abstractNumId w:val="15"/>
  </w:num>
  <w:num w:numId="10">
    <w:abstractNumId w:val="8"/>
  </w:num>
  <w:num w:numId="11">
    <w:abstractNumId w:val="19"/>
  </w:num>
  <w:num w:numId="12">
    <w:abstractNumId w:val="4"/>
  </w:num>
  <w:num w:numId="13">
    <w:abstractNumId w:val="7"/>
  </w:num>
  <w:num w:numId="14">
    <w:abstractNumId w:val="6"/>
  </w:num>
  <w:num w:numId="15">
    <w:abstractNumId w:val="12"/>
  </w:num>
  <w:num w:numId="16">
    <w:abstractNumId w:val="5"/>
  </w:num>
  <w:num w:numId="17">
    <w:abstractNumId w:val="11"/>
  </w:num>
  <w:num w:numId="18">
    <w:abstractNumId w:val="2"/>
  </w:num>
  <w:num w:numId="19">
    <w:abstractNumId w:val="1"/>
  </w:num>
  <w:num w:numId="20">
    <w:abstractNumId w:val="18"/>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enforcement="1" w:cryptProviderType="rsaAES" w:cryptAlgorithmClass="hash" w:cryptAlgorithmType="typeAny" w:cryptAlgorithmSid="14" w:cryptSpinCount="100000" w:hash="1/w+FajNhvJtIH5oo6x0tzLoW4Hjh4b9Q+iDc1W1GTn4Ht7A8SQYAZS+jAx1ssAQL3+WfzUROUEGaxcnnBkLsQ==" w:salt="AjfPCVVtcLPfu39suTi0ZQ=="/>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1008B"/>
    <w:rsid w:val="00000369"/>
    <w:rsid w:val="000033F2"/>
    <w:rsid w:val="00003878"/>
    <w:rsid w:val="00007EA2"/>
    <w:rsid w:val="00012842"/>
    <w:rsid w:val="00021A02"/>
    <w:rsid w:val="00021C87"/>
    <w:rsid w:val="00023AFD"/>
    <w:rsid w:val="00027E10"/>
    <w:rsid w:val="000338BD"/>
    <w:rsid w:val="00041775"/>
    <w:rsid w:val="00042F0F"/>
    <w:rsid w:val="0004314D"/>
    <w:rsid w:val="000522EB"/>
    <w:rsid w:val="000640B1"/>
    <w:rsid w:val="00073DE1"/>
    <w:rsid w:val="00082FB9"/>
    <w:rsid w:val="00093698"/>
    <w:rsid w:val="000B2422"/>
    <w:rsid w:val="000B2D22"/>
    <w:rsid w:val="000B4A90"/>
    <w:rsid w:val="000B5247"/>
    <w:rsid w:val="000B5579"/>
    <w:rsid w:val="000C2E7F"/>
    <w:rsid w:val="000C5D87"/>
    <w:rsid w:val="000C6D95"/>
    <w:rsid w:val="000D3CCD"/>
    <w:rsid w:val="000D619B"/>
    <w:rsid w:val="000F2148"/>
    <w:rsid w:val="000F239E"/>
    <w:rsid w:val="000F2E86"/>
    <w:rsid w:val="000F3D99"/>
    <w:rsid w:val="000F444F"/>
    <w:rsid w:val="000F513D"/>
    <w:rsid w:val="000F757F"/>
    <w:rsid w:val="00101F4C"/>
    <w:rsid w:val="001129A5"/>
    <w:rsid w:val="00112A9E"/>
    <w:rsid w:val="001157B3"/>
    <w:rsid w:val="00115AF3"/>
    <w:rsid w:val="00115BD9"/>
    <w:rsid w:val="00117A85"/>
    <w:rsid w:val="001242EF"/>
    <w:rsid w:val="00126B6F"/>
    <w:rsid w:val="00130D6D"/>
    <w:rsid w:val="00135A4F"/>
    <w:rsid w:val="001365B7"/>
    <w:rsid w:val="00140E22"/>
    <w:rsid w:val="001462AC"/>
    <w:rsid w:val="001469F4"/>
    <w:rsid w:val="001517D7"/>
    <w:rsid w:val="00152ABE"/>
    <w:rsid w:val="00161D83"/>
    <w:rsid w:val="001622AB"/>
    <w:rsid w:val="00164EDA"/>
    <w:rsid w:val="0016539D"/>
    <w:rsid w:val="00167863"/>
    <w:rsid w:val="00171486"/>
    <w:rsid w:val="00180BDC"/>
    <w:rsid w:val="001817AD"/>
    <w:rsid w:val="00182713"/>
    <w:rsid w:val="00190B67"/>
    <w:rsid w:val="001911BF"/>
    <w:rsid w:val="0019558A"/>
    <w:rsid w:val="00196E99"/>
    <w:rsid w:val="001A11FD"/>
    <w:rsid w:val="001A1213"/>
    <w:rsid w:val="001A2485"/>
    <w:rsid w:val="001A7C63"/>
    <w:rsid w:val="001B1EFE"/>
    <w:rsid w:val="001B793D"/>
    <w:rsid w:val="001C49E4"/>
    <w:rsid w:val="001D3D22"/>
    <w:rsid w:val="001D59B2"/>
    <w:rsid w:val="001D6613"/>
    <w:rsid w:val="001E2BC5"/>
    <w:rsid w:val="001E5E2C"/>
    <w:rsid w:val="001F00DE"/>
    <w:rsid w:val="001F161C"/>
    <w:rsid w:val="001F1CA0"/>
    <w:rsid w:val="001F3738"/>
    <w:rsid w:val="0020223A"/>
    <w:rsid w:val="00204204"/>
    <w:rsid w:val="00206D50"/>
    <w:rsid w:val="00216530"/>
    <w:rsid w:val="00216E21"/>
    <w:rsid w:val="00224744"/>
    <w:rsid w:val="00224FFC"/>
    <w:rsid w:val="00225770"/>
    <w:rsid w:val="0023258F"/>
    <w:rsid w:val="002336FF"/>
    <w:rsid w:val="00237138"/>
    <w:rsid w:val="00237930"/>
    <w:rsid w:val="00241746"/>
    <w:rsid w:val="0024455E"/>
    <w:rsid w:val="00244F4D"/>
    <w:rsid w:val="00247CE5"/>
    <w:rsid w:val="0025131C"/>
    <w:rsid w:val="00252E50"/>
    <w:rsid w:val="00260520"/>
    <w:rsid w:val="00260686"/>
    <w:rsid w:val="00261063"/>
    <w:rsid w:val="00263FC7"/>
    <w:rsid w:val="00265BE7"/>
    <w:rsid w:val="0027085C"/>
    <w:rsid w:val="00273F83"/>
    <w:rsid w:val="00280FD3"/>
    <w:rsid w:val="0028286C"/>
    <w:rsid w:val="00283C26"/>
    <w:rsid w:val="002A4198"/>
    <w:rsid w:val="002A4F2A"/>
    <w:rsid w:val="002A691E"/>
    <w:rsid w:val="002A73B6"/>
    <w:rsid w:val="002B74DD"/>
    <w:rsid w:val="002C1C2C"/>
    <w:rsid w:val="002C3213"/>
    <w:rsid w:val="002C5FD4"/>
    <w:rsid w:val="002C774A"/>
    <w:rsid w:val="002D0AF9"/>
    <w:rsid w:val="002D1D70"/>
    <w:rsid w:val="002D1F7A"/>
    <w:rsid w:val="002D213B"/>
    <w:rsid w:val="002D24A6"/>
    <w:rsid w:val="002D398F"/>
    <w:rsid w:val="002D445A"/>
    <w:rsid w:val="002D7A9C"/>
    <w:rsid w:val="002E297B"/>
    <w:rsid w:val="002E498D"/>
    <w:rsid w:val="002E7807"/>
    <w:rsid w:val="002F5CC8"/>
    <w:rsid w:val="0030096B"/>
    <w:rsid w:val="00303AD9"/>
    <w:rsid w:val="0031293C"/>
    <w:rsid w:val="00314741"/>
    <w:rsid w:val="00317B3D"/>
    <w:rsid w:val="003243C2"/>
    <w:rsid w:val="00326D24"/>
    <w:rsid w:val="0033570C"/>
    <w:rsid w:val="00344C29"/>
    <w:rsid w:val="003524CC"/>
    <w:rsid w:val="00352868"/>
    <w:rsid w:val="00364E5D"/>
    <w:rsid w:val="0037203C"/>
    <w:rsid w:val="003974DA"/>
    <w:rsid w:val="00397915"/>
    <w:rsid w:val="003A08F0"/>
    <w:rsid w:val="003A4B8B"/>
    <w:rsid w:val="003A713E"/>
    <w:rsid w:val="003A76AA"/>
    <w:rsid w:val="003B06DF"/>
    <w:rsid w:val="003B45C8"/>
    <w:rsid w:val="003B4935"/>
    <w:rsid w:val="003B62CE"/>
    <w:rsid w:val="003C3BBF"/>
    <w:rsid w:val="003D0A8E"/>
    <w:rsid w:val="003D388C"/>
    <w:rsid w:val="003E4617"/>
    <w:rsid w:val="003E7172"/>
    <w:rsid w:val="003F35EF"/>
    <w:rsid w:val="003F3F09"/>
    <w:rsid w:val="003F56E4"/>
    <w:rsid w:val="0040149D"/>
    <w:rsid w:val="00402D17"/>
    <w:rsid w:val="004040F0"/>
    <w:rsid w:val="00404240"/>
    <w:rsid w:val="0041563F"/>
    <w:rsid w:val="00422C31"/>
    <w:rsid w:val="0042406B"/>
    <w:rsid w:val="00425251"/>
    <w:rsid w:val="0043293D"/>
    <w:rsid w:val="00435978"/>
    <w:rsid w:val="004378F4"/>
    <w:rsid w:val="00440064"/>
    <w:rsid w:val="00444663"/>
    <w:rsid w:val="00446B9C"/>
    <w:rsid w:val="004519F1"/>
    <w:rsid w:val="00453069"/>
    <w:rsid w:val="0045388C"/>
    <w:rsid w:val="00460FA5"/>
    <w:rsid w:val="0047159F"/>
    <w:rsid w:val="00474955"/>
    <w:rsid w:val="00474FE3"/>
    <w:rsid w:val="00485AC5"/>
    <w:rsid w:val="00485CC1"/>
    <w:rsid w:val="00490AE9"/>
    <w:rsid w:val="00492697"/>
    <w:rsid w:val="00495298"/>
    <w:rsid w:val="004A3CC2"/>
    <w:rsid w:val="004A5FBA"/>
    <w:rsid w:val="004B1AA8"/>
    <w:rsid w:val="004B37B8"/>
    <w:rsid w:val="004B3E6A"/>
    <w:rsid w:val="004C2FDD"/>
    <w:rsid w:val="004D00D6"/>
    <w:rsid w:val="004D1699"/>
    <w:rsid w:val="004D28F3"/>
    <w:rsid w:val="004E1CFD"/>
    <w:rsid w:val="004E3926"/>
    <w:rsid w:val="004E4978"/>
    <w:rsid w:val="004F0E87"/>
    <w:rsid w:val="004F19E0"/>
    <w:rsid w:val="004F2BD2"/>
    <w:rsid w:val="004F67DA"/>
    <w:rsid w:val="00503D63"/>
    <w:rsid w:val="00511633"/>
    <w:rsid w:val="00513B72"/>
    <w:rsid w:val="00520D94"/>
    <w:rsid w:val="0052257B"/>
    <w:rsid w:val="005226BA"/>
    <w:rsid w:val="005254BA"/>
    <w:rsid w:val="00526224"/>
    <w:rsid w:val="00526999"/>
    <w:rsid w:val="00527FEB"/>
    <w:rsid w:val="005302E9"/>
    <w:rsid w:val="00532A10"/>
    <w:rsid w:val="00543B8B"/>
    <w:rsid w:val="00550B68"/>
    <w:rsid w:val="00556101"/>
    <w:rsid w:val="005621A7"/>
    <w:rsid w:val="005657A8"/>
    <w:rsid w:val="00565C73"/>
    <w:rsid w:val="00567EAC"/>
    <w:rsid w:val="00570784"/>
    <w:rsid w:val="0057361C"/>
    <w:rsid w:val="00582989"/>
    <w:rsid w:val="00587293"/>
    <w:rsid w:val="00591DDE"/>
    <w:rsid w:val="005A4FC0"/>
    <w:rsid w:val="005A67D9"/>
    <w:rsid w:val="005B0261"/>
    <w:rsid w:val="005B359F"/>
    <w:rsid w:val="005B4BAD"/>
    <w:rsid w:val="005C1EF5"/>
    <w:rsid w:val="005C3032"/>
    <w:rsid w:val="005C55CD"/>
    <w:rsid w:val="005C5CB4"/>
    <w:rsid w:val="005C6E6C"/>
    <w:rsid w:val="005D15CE"/>
    <w:rsid w:val="005D17AE"/>
    <w:rsid w:val="005D4673"/>
    <w:rsid w:val="005D4BB5"/>
    <w:rsid w:val="005E2011"/>
    <w:rsid w:val="005E5083"/>
    <w:rsid w:val="005E56D1"/>
    <w:rsid w:val="005E708E"/>
    <w:rsid w:val="005E70EC"/>
    <w:rsid w:val="005E736D"/>
    <w:rsid w:val="005F1024"/>
    <w:rsid w:val="005F1063"/>
    <w:rsid w:val="005F145D"/>
    <w:rsid w:val="005F61D9"/>
    <w:rsid w:val="005F775B"/>
    <w:rsid w:val="00600451"/>
    <w:rsid w:val="00604FF0"/>
    <w:rsid w:val="00606875"/>
    <w:rsid w:val="00607B0A"/>
    <w:rsid w:val="00607B68"/>
    <w:rsid w:val="0061008B"/>
    <w:rsid w:val="00614BFF"/>
    <w:rsid w:val="00616EF1"/>
    <w:rsid w:val="00623C80"/>
    <w:rsid w:val="006248A8"/>
    <w:rsid w:val="00624B31"/>
    <w:rsid w:val="00624E1E"/>
    <w:rsid w:val="00626C5A"/>
    <w:rsid w:val="00630D0B"/>
    <w:rsid w:val="00633898"/>
    <w:rsid w:val="006348B9"/>
    <w:rsid w:val="00657AED"/>
    <w:rsid w:val="00673422"/>
    <w:rsid w:val="006745A8"/>
    <w:rsid w:val="006817A3"/>
    <w:rsid w:val="00682CDE"/>
    <w:rsid w:val="00683EA4"/>
    <w:rsid w:val="0069189D"/>
    <w:rsid w:val="006A4C05"/>
    <w:rsid w:val="006B483C"/>
    <w:rsid w:val="006B751C"/>
    <w:rsid w:val="006C1A3C"/>
    <w:rsid w:val="006D464E"/>
    <w:rsid w:val="006D5BFD"/>
    <w:rsid w:val="006E29EC"/>
    <w:rsid w:val="006F160C"/>
    <w:rsid w:val="006F3B1D"/>
    <w:rsid w:val="00702EB7"/>
    <w:rsid w:val="00703C59"/>
    <w:rsid w:val="00703D2F"/>
    <w:rsid w:val="00707E0F"/>
    <w:rsid w:val="007139AC"/>
    <w:rsid w:val="00713EA4"/>
    <w:rsid w:val="007142AE"/>
    <w:rsid w:val="00716EA9"/>
    <w:rsid w:val="00720275"/>
    <w:rsid w:val="007218AA"/>
    <w:rsid w:val="0073099A"/>
    <w:rsid w:val="00731CE7"/>
    <w:rsid w:val="00737B29"/>
    <w:rsid w:val="007454FC"/>
    <w:rsid w:val="00751822"/>
    <w:rsid w:val="0075355A"/>
    <w:rsid w:val="007536C3"/>
    <w:rsid w:val="00755F96"/>
    <w:rsid w:val="00766318"/>
    <w:rsid w:val="0077052A"/>
    <w:rsid w:val="007759B3"/>
    <w:rsid w:val="00775FDF"/>
    <w:rsid w:val="00780D16"/>
    <w:rsid w:val="00782E4A"/>
    <w:rsid w:val="0078766E"/>
    <w:rsid w:val="007A36F2"/>
    <w:rsid w:val="007A5492"/>
    <w:rsid w:val="007B3B27"/>
    <w:rsid w:val="007B6673"/>
    <w:rsid w:val="007C1DCB"/>
    <w:rsid w:val="007C2108"/>
    <w:rsid w:val="007D0501"/>
    <w:rsid w:val="007D6157"/>
    <w:rsid w:val="007E3C36"/>
    <w:rsid w:val="007E5933"/>
    <w:rsid w:val="007F598B"/>
    <w:rsid w:val="007F5CE3"/>
    <w:rsid w:val="007F62D8"/>
    <w:rsid w:val="0081005B"/>
    <w:rsid w:val="00827B0E"/>
    <w:rsid w:val="00827C51"/>
    <w:rsid w:val="0083389F"/>
    <w:rsid w:val="008359D6"/>
    <w:rsid w:val="008418C2"/>
    <w:rsid w:val="00841CE9"/>
    <w:rsid w:val="00841FBE"/>
    <w:rsid w:val="008463FF"/>
    <w:rsid w:val="00853D33"/>
    <w:rsid w:val="00861975"/>
    <w:rsid w:val="00861AEB"/>
    <w:rsid w:val="00867EAC"/>
    <w:rsid w:val="00872E07"/>
    <w:rsid w:val="0087580A"/>
    <w:rsid w:val="00876088"/>
    <w:rsid w:val="00883C77"/>
    <w:rsid w:val="008842B6"/>
    <w:rsid w:val="008846A8"/>
    <w:rsid w:val="00885DCD"/>
    <w:rsid w:val="00891D5C"/>
    <w:rsid w:val="00895FBD"/>
    <w:rsid w:val="008A26D4"/>
    <w:rsid w:val="008A29F8"/>
    <w:rsid w:val="008B557B"/>
    <w:rsid w:val="008C12D8"/>
    <w:rsid w:val="008C2B17"/>
    <w:rsid w:val="008D1A77"/>
    <w:rsid w:val="008D3BEF"/>
    <w:rsid w:val="008E0FCF"/>
    <w:rsid w:val="008E34F6"/>
    <w:rsid w:val="008E411C"/>
    <w:rsid w:val="008E7CAA"/>
    <w:rsid w:val="008F53BA"/>
    <w:rsid w:val="00902E75"/>
    <w:rsid w:val="00904C4A"/>
    <w:rsid w:val="00905A77"/>
    <w:rsid w:val="00905AE2"/>
    <w:rsid w:val="00907B6B"/>
    <w:rsid w:val="00907CC8"/>
    <w:rsid w:val="00911D5C"/>
    <w:rsid w:val="0091283E"/>
    <w:rsid w:val="00913FB2"/>
    <w:rsid w:val="00920E47"/>
    <w:rsid w:val="009250E9"/>
    <w:rsid w:val="00925DD0"/>
    <w:rsid w:val="0093592E"/>
    <w:rsid w:val="00936D46"/>
    <w:rsid w:val="00943DD3"/>
    <w:rsid w:val="00950BF7"/>
    <w:rsid w:val="009533C1"/>
    <w:rsid w:val="00956148"/>
    <w:rsid w:val="00956855"/>
    <w:rsid w:val="009637C5"/>
    <w:rsid w:val="00965AC9"/>
    <w:rsid w:val="00977766"/>
    <w:rsid w:val="00981005"/>
    <w:rsid w:val="0098411B"/>
    <w:rsid w:val="009A4424"/>
    <w:rsid w:val="009A482B"/>
    <w:rsid w:val="009B0D92"/>
    <w:rsid w:val="009B123B"/>
    <w:rsid w:val="009B1682"/>
    <w:rsid w:val="009C47CF"/>
    <w:rsid w:val="009C6B9F"/>
    <w:rsid w:val="009D0E7B"/>
    <w:rsid w:val="009D3E92"/>
    <w:rsid w:val="009E12AB"/>
    <w:rsid w:val="009E1E6A"/>
    <w:rsid w:val="009E74EF"/>
    <w:rsid w:val="009F0C79"/>
    <w:rsid w:val="009F1B70"/>
    <w:rsid w:val="009F6380"/>
    <w:rsid w:val="00A0103A"/>
    <w:rsid w:val="00A028F7"/>
    <w:rsid w:val="00A02E93"/>
    <w:rsid w:val="00A052C5"/>
    <w:rsid w:val="00A432D2"/>
    <w:rsid w:val="00A43361"/>
    <w:rsid w:val="00A556D7"/>
    <w:rsid w:val="00A56559"/>
    <w:rsid w:val="00A56FF3"/>
    <w:rsid w:val="00A61735"/>
    <w:rsid w:val="00A61DA1"/>
    <w:rsid w:val="00A668F0"/>
    <w:rsid w:val="00A70E6A"/>
    <w:rsid w:val="00A85ACC"/>
    <w:rsid w:val="00A912D2"/>
    <w:rsid w:val="00A91D3C"/>
    <w:rsid w:val="00A940DD"/>
    <w:rsid w:val="00AA4DD8"/>
    <w:rsid w:val="00AA6099"/>
    <w:rsid w:val="00AB228C"/>
    <w:rsid w:val="00AC377F"/>
    <w:rsid w:val="00AC705D"/>
    <w:rsid w:val="00AC7D6B"/>
    <w:rsid w:val="00AD18CA"/>
    <w:rsid w:val="00AD3DAF"/>
    <w:rsid w:val="00AD4CFC"/>
    <w:rsid w:val="00AE0401"/>
    <w:rsid w:val="00AE5471"/>
    <w:rsid w:val="00AF0D3D"/>
    <w:rsid w:val="00AF67C0"/>
    <w:rsid w:val="00B02B54"/>
    <w:rsid w:val="00B033D7"/>
    <w:rsid w:val="00B03C49"/>
    <w:rsid w:val="00B045BF"/>
    <w:rsid w:val="00B0554D"/>
    <w:rsid w:val="00B148E3"/>
    <w:rsid w:val="00B15E1F"/>
    <w:rsid w:val="00B17E62"/>
    <w:rsid w:val="00B2174D"/>
    <w:rsid w:val="00B21950"/>
    <w:rsid w:val="00B23948"/>
    <w:rsid w:val="00B31354"/>
    <w:rsid w:val="00B425E6"/>
    <w:rsid w:val="00B44C50"/>
    <w:rsid w:val="00B50209"/>
    <w:rsid w:val="00B506A6"/>
    <w:rsid w:val="00B54441"/>
    <w:rsid w:val="00B56B81"/>
    <w:rsid w:val="00B57584"/>
    <w:rsid w:val="00B60046"/>
    <w:rsid w:val="00B61496"/>
    <w:rsid w:val="00B63293"/>
    <w:rsid w:val="00B66535"/>
    <w:rsid w:val="00B71B87"/>
    <w:rsid w:val="00B728B7"/>
    <w:rsid w:val="00B74EC8"/>
    <w:rsid w:val="00B8207D"/>
    <w:rsid w:val="00B839D2"/>
    <w:rsid w:val="00B93715"/>
    <w:rsid w:val="00B93DCA"/>
    <w:rsid w:val="00BA0E93"/>
    <w:rsid w:val="00BA535D"/>
    <w:rsid w:val="00BA5AAF"/>
    <w:rsid w:val="00BA74D1"/>
    <w:rsid w:val="00BB326F"/>
    <w:rsid w:val="00BB3BCD"/>
    <w:rsid w:val="00BB5B6E"/>
    <w:rsid w:val="00BB5EFD"/>
    <w:rsid w:val="00BC11C9"/>
    <w:rsid w:val="00BC2834"/>
    <w:rsid w:val="00BC7191"/>
    <w:rsid w:val="00BD02DA"/>
    <w:rsid w:val="00BD4A91"/>
    <w:rsid w:val="00BD638A"/>
    <w:rsid w:val="00BE01E2"/>
    <w:rsid w:val="00BE337D"/>
    <w:rsid w:val="00BE593E"/>
    <w:rsid w:val="00BE6864"/>
    <w:rsid w:val="00BF7144"/>
    <w:rsid w:val="00C00652"/>
    <w:rsid w:val="00C00F48"/>
    <w:rsid w:val="00C07F9A"/>
    <w:rsid w:val="00C14A7A"/>
    <w:rsid w:val="00C22E49"/>
    <w:rsid w:val="00C3172E"/>
    <w:rsid w:val="00C31E09"/>
    <w:rsid w:val="00C33B78"/>
    <w:rsid w:val="00C420EA"/>
    <w:rsid w:val="00C42C66"/>
    <w:rsid w:val="00C45BF0"/>
    <w:rsid w:val="00C4688E"/>
    <w:rsid w:val="00C5353A"/>
    <w:rsid w:val="00C61E81"/>
    <w:rsid w:val="00C62734"/>
    <w:rsid w:val="00C656A8"/>
    <w:rsid w:val="00C67C94"/>
    <w:rsid w:val="00C71AEF"/>
    <w:rsid w:val="00C83E65"/>
    <w:rsid w:val="00C85ED5"/>
    <w:rsid w:val="00C909CF"/>
    <w:rsid w:val="00C91F5F"/>
    <w:rsid w:val="00C9266D"/>
    <w:rsid w:val="00CA4C22"/>
    <w:rsid w:val="00CA56DD"/>
    <w:rsid w:val="00CA7729"/>
    <w:rsid w:val="00CB5218"/>
    <w:rsid w:val="00CC3115"/>
    <w:rsid w:val="00CC485C"/>
    <w:rsid w:val="00CC585C"/>
    <w:rsid w:val="00CC7B64"/>
    <w:rsid w:val="00CD0462"/>
    <w:rsid w:val="00CD32E4"/>
    <w:rsid w:val="00CE3AFE"/>
    <w:rsid w:val="00CE4919"/>
    <w:rsid w:val="00CE6250"/>
    <w:rsid w:val="00CE6E5E"/>
    <w:rsid w:val="00CF2D3B"/>
    <w:rsid w:val="00CF4809"/>
    <w:rsid w:val="00CF4E89"/>
    <w:rsid w:val="00CF6B84"/>
    <w:rsid w:val="00D04D55"/>
    <w:rsid w:val="00D13D9F"/>
    <w:rsid w:val="00D30CDE"/>
    <w:rsid w:val="00D32ADA"/>
    <w:rsid w:val="00D34269"/>
    <w:rsid w:val="00D348DD"/>
    <w:rsid w:val="00D35877"/>
    <w:rsid w:val="00D41247"/>
    <w:rsid w:val="00D450BB"/>
    <w:rsid w:val="00D473C2"/>
    <w:rsid w:val="00D47897"/>
    <w:rsid w:val="00D558E0"/>
    <w:rsid w:val="00D63136"/>
    <w:rsid w:val="00D708B3"/>
    <w:rsid w:val="00D71C8D"/>
    <w:rsid w:val="00D726E6"/>
    <w:rsid w:val="00D72985"/>
    <w:rsid w:val="00D7788F"/>
    <w:rsid w:val="00D8037F"/>
    <w:rsid w:val="00D82A6F"/>
    <w:rsid w:val="00D84EF5"/>
    <w:rsid w:val="00D873B9"/>
    <w:rsid w:val="00D91A51"/>
    <w:rsid w:val="00D94A80"/>
    <w:rsid w:val="00DA1270"/>
    <w:rsid w:val="00DA1AD0"/>
    <w:rsid w:val="00DB13DA"/>
    <w:rsid w:val="00DB2155"/>
    <w:rsid w:val="00DB3A90"/>
    <w:rsid w:val="00DB4032"/>
    <w:rsid w:val="00DB5279"/>
    <w:rsid w:val="00DB703C"/>
    <w:rsid w:val="00DB7C6A"/>
    <w:rsid w:val="00DC26AB"/>
    <w:rsid w:val="00DD0C8D"/>
    <w:rsid w:val="00DD3BA2"/>
    <w:rsid w:val="00DD7243"/>
    <w:rsid w:val="00DE1FF2"/>
    <w:rsid w:val="00DE36C7"/>
    <w:rsid w:val="00DF123A"/>
    <w:rsid w:val="00DF125F"/>
    <w:rsid w:val="00DF46E6"/>
    <w:rsid w:val="00DF4CC0"/>
    <w:rsid w:val="00DF507A"/>
    <w:rsid w:val="00DF5AEF"/>
    <w:rsid w:val="00E006BF"/>
    <w:rsid w:val="00E0352C"/>
    <w:rsid w:val="00E142D6"/>
    <w:rsid w:val="00E20AAE"/>
    <w:rsid w:val="00E22553"/>
    <w:rsid w:val="00E24A80"/>
    <w:rsid w:val="00E25F4C"/>
    <w:rsid w:val="00E3197E"/>
    <w:rsid w:val="00E32260"/>
    <w:rsid w:val="00E33CF8"/>
    <w:rsid w:val="00E36FE1"/>
    <w:rsid w:val="00E4787C"/>
    <w:rsid w:val="00E4788C"/>
    <w:rsid w:val="00E52165"/>
    <w:rsid w:val="00E60E91"/>
    <w:rsid w:val="00E61837"/>
    <w:rsid w:val="00E632D8"/>
    <w:rsid w:val="00E65572"/>
    <w:rsid w:val="00E70BB5"/>
    <w:rsid w:val="00E7251A"/>
    <w:rsid w:val="00E73460"/>
    <w:rsid w:val="00E74121"/>
    <w:rsid w:val="00E74510"/>
    <w:rsid w:val="00E81FE9"/>
    <w:rsid w:val="00E919F4"/>
    <w:rsid w:val="00EA012A"/>
    <w:rsid w:val="00EA1533"/>
    <w:rsid w:val="00EB1D58"/>
    <w:rsid w:val="00EB4F7F"/>
    <w:rsid w:val="00EB6EE2"/>
    <w:rsid w:val="00EC0169"/>
    <w:rsid w:val="00EC660F"/>
    <w:rsid w:val="00EC6C85"/>
    <w:rsid w:val="00ED3C4F"/>
    <w:rsid w:val="00ED4B6C"/>
    <w:rsid w:val="00EE2753"/>
    <w:rsid w:val="00EE3557"/>
    <w:rsid w:val="00EE6BCE"/>
    <w:rsid w:val="00EF4B17"/>
    <w:rsid w:val="00F000DD"/>
    <w:rsid w:val="00F055BB"/>
    <w:rsid w:val="00F3268A"/>
    <w:rsid w:val="00F37470"/>
    <w:rsid w:val="00F4013C"/>
    <w:rsid w:val="00F5116D"/>
    <w:rsid w:val="00F5743D"/>
    <w:rsid w:val="00F61434"/>
    <w:rsid w:val="00F61DC0"/>
    <w:rsid w:val="00F63B4F"/>
    <w:rsid w:val="00F65101"/>
    <w:rsid w:val="00F677ED"/>
    <w:rsid w:val="00F71452"/>
    <w:rsid w:val="00F82E67"/>
    <w:rsid w:val="00F86A4E"/>
    <w:rsid w:val="00F877AF"/>
    <w:rsid w:val="00F95480"/>
    <w:rsid w:val="00F969EA"/>
    <w:rsid w:val="00FA0976"/>
    <w:rsid w:val="00FA32BD"/>
    <w:rsid w:val="00FA4BD0"/>
    <w:rsid w:val="00FA78E6"/>
    <w:rsid w:val="00FB0F65"/>
    <w:rsid w:val="00FB588F"/>
    <w:rsid w:val="00FC5175"/>
    <w:rsid w:val="00FC5219"/>
    <w:rsid w:val="00FD2003"/>
    <w:rsid w:val="00FD3890"/>
    <w:rsid w:val="00FD68EA"/>
    <w:rsid w:val="00FE18C2"/>
    <w:rsid w:val="00FE4E6C"/>
    <w:rsid w:val="00FE6BDA"/>
    <w:rsid w:val="00FE775C"/>
    <w:rsid w:val="00FE7FB1"/>
    <w:rsid w:val="00FF0EE0"/>
    <w:rsid w:val="00FF1559"/>
    <w:rsid w:val="00FF5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A7924C-EEEF-4E67-A9C5-C7C603AD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008B"/>
    <w:rPr>
      <w:sz w:val="24"/>
      <w:szCs w:val="24"/>
      <w:lang w:eastAsia="it-IT"/>
    </w:rPr>
  </w:style>
  <w:style w:type="paragraph" w:styleId="Titolo1">
    <w:name w:val="heading 1"/>
    <w:basedOn w:val="Normale"/>
    <w:next w:val="Normale"/>
    <w:link w:val="Titolo1Carattere"/>
    <w:qFormat/>
    <w:rsid w:val="001E2BC5"/>
    <w:pPr>
      <w:keepNext/>
      <w:spacing w:line="360" w:lineRule="auto"/>
      <w:jc w:val="both"/>
      <w:outlineLvl w:val="0"/>
    </w:pPr>
    <w:rPr>
      <w:lang w:eastAsia="en-US"/>
    </w:rPr>
  </w:style>
  <w:style w:type="paragraph" w:styleId="Titolo2">
    <w:name w:val="heading 2"/>
    <w:basedOn w:val="Normale"/>
    <w:next w:val="Normale"/>
    <w:link w:val="Titolo2Carattere"/>
    <w:qFormat/>
    <w:rsid w:val="0037203C"/>
    <w:pPr>
      <w:keepNext/>
      <w:numPr>
        <w:numId w:val="8"/>
      </w:numPr>
      <w:spacing w:line="360" w:lineRule="auto"/>
      <w:jc w:val="center"/>
      <w:outlineLvl w:val="1"/>
    </w:pPr>
    <w:rPr>
      <w:b/>
      <w:sz w:val="22"/>
      <w:szCs w:val="22"/>
    </w:rPr>
  </w:style>
  <w:style w:type="paragraph" w:styleId="Titolo3">
    <w:name w:val="heading 3"/>
    <w:basedOn w:val="Normale"/>
    <w:next w:val="Normale"/>
    <w:link w:val="Titolo3Carattere"/>
    <w:uiPriority w:val="9"/>
    <w:unhideWhenUsed/>
    <w:qFormat/>
    <w:rsid w:val="001E2BC5"/>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E2BC5"/>
    <w:rPr>
      <w:sz w:val="24"/>
      <w:szCs w:val="24"/>
    </w:rPr>
  </w:style>
  <w:style w:type="character" w:customStyle="1" w:styleId="Titolo2Carattere">
    <w:name w:val="Titolo 2 Carattere"/>
    <w:basedOn w:val="Carpredefinitoparagrafo"/>
    <w:link w:val="Titolo2"/>
    <w:rsid w:val="0037203C"/>
    <w:rPr>
      <w:b/>
      <w:sz w:val="22"/>
      <w:szCs w:val="22"/>
      <w:lang w:eastAsia="it-IT"/>
    </w:rPr>
  </w:style>
  <w:style w:type="character" w:customStyle="1" w:styleId="Titolo3Carattere">
    <w:name w:val="Titolo 3 Carattere"/>
    <w:basedOn w:val="Carpredefinitoparagrafo"/>
    <w:link w:val="Titolo3"/>
    <w:uiPriority w:val="9"/>
    <w:rsid w:val="001E2BC5"/>
    <w:rPr>
      <w:rFonts w:asciiTheme="majorHAnsi" w:eastAsiaTheme="majorEastAsia" w:hAnsiTheme="majorHAnsi" w:cstheme="majorBidi"/>
      <w:b/>
      <w:bCs/>
      <w:color w:val="4F81BD" w:themeColor="accent1"/>
      <w:sz w:val="24"/>
      <w:szCs w:val="24"/>
      <w:lang w:eastAsia="it-IT"/>
    </w:rPr>
  </w:style>
  <w:style w:type="paragraph" w:styleId="Titolo">
    <w:name w:val="Title"/>
    <w:basedOn w:val="Normale"/>
    <w:link w:val="TitoloCarattere"/>
    <w:qFormat/>
    <w:rsid w:val="005E708E"/>
    <w:pPr>
      <w:jc w:val="center"/>
    </w:pPr>
    <w:rPr>
      <w:b/>
      <w:lang w:eastAsia="en-US"/>
    </w:rPr>
  </w:style>
  <w:style w:type="character" w:customStyle="1" w:styleId="TitoloCarattere">
    <w:name w:val="Titolo Carattere"/>
    <w:basedOn w:val="Carpredefinitoparagrafo"/>
    <w:link w:val="Titolo"/>
    <w:rsid w:val="005E708E"/>
    <w:rPr>
      <w:b/>
      <w:sz w:val="24"/>
    </w:rPr>
  </w:style>
  <w:style w:type="character" w:styleId="Enfasigrassetto">
    <w:name w:val="Strong"/>
    <w:uiPriority w:val="22"/>
    <w:qFormat/>
    <w:rsid w:val="005E708E"/>
    <w:rPr>
      <w:b/>
      <w:bCs/>
    </w:rPr>
  </w:style>
  <w:style w:type="paragraph" w:styleId="Intestazione">
    <w:name w:val="header"/>
    <w:aliases w:val="hd,intestazione"/>
    <w:basedOn w:val="Normale"/>
    <w:link w:val="IntestazioneCarattere"/>
    <w:uiPriority w:val="99"/>
    <w:unhideWhenUsed/>
    <w:rsid w:val="00237138"/>
    <w:pPr>
      <w:tabs>
        <w:tab w:val="center" w:pos="4819"/>
        <w:tab w:val="right" w:pos="9638"/>
      </w:tabs>
    </w:pPr>
  </w:style>
  <w:style w:type="character" w:customStyle="1" w:styleId="IntestazioneCarattere">
    <w:name w:val="Intestazione Carattere"/>
    <w:aliases w:val="hd Carattere,intestazione Carattere"/>
    <w:basedOn w:val="Carpredefinitoparagrafo"/>
    <w:link w:val="Intestazione"/>
    <w:uiPriority w:val="99"/>
    <w:rsid w:val="00237138"/>
    <w:rPr>
      <w:sz w:val="24"/>
      <w:szCs w:val="24"/>
      <w:lang w:eastAsia="it-IT"/>
    </w:rPr>
  </w:style>
  <w:style w:type="paragraph" w:styleId="Pidipagina">
    <w:name w:val="footer"/>
    <w:basedOn w:val="Normale"/>
    <w:link w:val="PidipaginaCarattere"/>
    <w:uiPriority w:val="99"/>
    <w:unhideWhenUsed/>
    <w:rsid w:val="00237138"/>
    <w:pPr>
      <w:tabs>
        <w:tab w:val="center" w:pos="4819"/>
        <w:tab w:val="right" w:pos="9638"/>
      </w:tabs>
    </w:pPr>
  </w:style>
  <w:style w:type="character" w:customStyle="1" w:styleId="PidipaginaCarattere">
    <w:name w:val="Piè di pagina Carattere"/>
    <w:basedOn w:val="Carpredefinitoparagrafo"/>
    <w:link w:val="Pidipagina"/>
    <w:uiPriority w:val="99"/>
    <w:rsid w:val="00237138"/>
    <w:rPr>
      <w:sz w:val="24"/>
      <w:szCs w:val="24"/>
      <w:lang w:eastAsia="it-IT"/>
    </w:rPr>
  </w:style>
  <w:style w:type="table" w:styleId="Grigliatabella">
    <w:name w:val="Table Grid"/>
    <w:basedOn w:val="Tabellanormale"/>
    <w:uiPriority w:val="59"/>
    <w:rsid w:val="00237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esto">
    <w:name w:val="art-testo"/>
    <w:basedOn w:val="Normale"/>
    <w:rsid w:val="00237138"/>
    <w:pPr>
      <w:jc w:val="both"/>
    </w:pPr>
    <w:rPr>
      <w:snapToGrid w:val="0"/>
      <w:szCs w:val="20"/>
    </w:rPr>
  </w:style>
  <w:style w:type="paragraph" w:styleId="Corpodeltesto2">
    <w:name w:val="Body Text 2"/>
    <w:basedOn w:val="Normale"/>
    <w:link w:val="Corpodeltesto2Carattere"/>
    <w:semiHidden/>
    <w:rsid w:val="00237138"/>
    <w:pPr>
      <w:tabs>
        <w:tab w:val="left" w:pos="720"/>
        <w:tab w:val="left" w:pos="1296"/>
      </w:tabs>
      <w:spacing w:line="240" w:lineRule="exact"/>
      <w:ind w:right="-144"/>
      <w:jc w:val="both"/>
    </w:pPr>
    <w:rPr>
      <w:rFonts w:ascii="Garamond" w:hAnsi="Garamond"/>
      <w:szCs w:val="20"/>
    </w:rPr>
  </w:style>
  <w:style w:type="character" w:customStyle="1" w:styleId="Corpodeltesto2Carattere">
    <w:name w:val="Corpo del testo 2 Carattere"/>
    <w:basedOn w:val="Carpredefinitoparagrafo"/>
    <w:link w:val="Corpodeltesto2"/>
    <w:semiHidden/>
    <w:rsid w:val="00237138"/>
    <w:rPr>
      <w:rFonts w:ascii="Garamond" w:hAnsi="Garamond"/>
      <w:sz w:val="24"/>
      <w:lang w:eastAsia="it-IT"/>
    </w:rPr>
  </w:style>
  <w:style w:type="paragraph" w:styleId="Corpotesto">
    <w:name w:val="Body Text"/>
    <w:basedOn w:val="Normale"/>
    <w:link w:val="CorpotestoCarattere"/>
    <w:semiHidden/>
    <w:rsid w:val="00237138"/>
    <w:pPr>
      <w:spacing w:line="360" w:lineRule="auto"/>
      <w:jc w:val="both"/>
    </w:pPr>
    <w:rPr>
      <w:sz w:val="22"/>
    </w:rPr>
  </w:style>
  <w:style w:type="character" w:customStyle="1" w:styleId="CorpotestoCarattere">
    <w:name w:val="Corpo testo Carattere"/>
    <w:basedOn w:val="Carpredefinitoparagrafo"/>
    <w:link w:val="Corpotesto"/>
    <w:semiHidden/>
    <w:rsid w:val="00237138"/>
    <w:rPr>
      <w:sz w:val="22"/>
      <w:szCs w:val="24"/>
      <w:lang w:eastAsia="it-IT"/>
    </w:rPr>
  </w:style>
  <w:style w:type="paragraph" w:styleId="Rientrocorpodeltesto3">
    <w:name w:val="Body Text Indent 3"/>
    <w:basedOn w:val="Normale"/>
    <w:link w:val="Rientrocorpodeltesto3Carattere"/>
    <w:semiHidden/>
    <w:rsid w:val="00237138"/>
    <w:pPr>
      <w:spacing w:line="360" w:lineRule="atLeast"/>
      <w:ind w:left="20"/>
      <w:jc w:val="both"/>
    </w:pPr>
    <w:rPr>
      <w:sz w:val="22"/>
      <w:szCs w:val="20"/>
    </w:rPr>
  </w:style>
  <w:style w:type="character" w:customStyle="1" w:styleId="Rientrocorpodeltesto3Carattere">
    <w:name w:val="Rientro corpo del testo 3 Carattere"/>
    <w:basedOn w:val="Carpredefinitoparagrafo"/>
    <w:link w:val="Rientrocorpodeltesto3"/>
    <w:semiHidden/>
    <w:rsid w:val="00237138"/>
    <w:rPr>
      <w:sz w:val="22"/>
      <w:lang w:eastAsia="it-IT"/>
    </w:rPr>
  </w:style>
  <w:style w:type="paragraph" w:customStyle="1" w:styleId="BodyText31">
    <w:name w:val="Body Text 31"/>
    <w:basedOn w:val="Normale"/>
    <w:rsid w:val="00237138"/>
    <w:pPr>
      <w:spacing w:line="360" w:lineRule="atLeast"/>
      <w:jc w:val="both"/>
    </w:pPr>
    <w:rPr>
      <w:rFonts w:ascii="New York" w:hAnsi="New York"/>
      <w:sz w:val="22"/>
      <w:szCs w:val="20"/>
    </w:rPr>
  </w:style>
  <w:style w:type="paragraph" w:styleId="NormaleWeb">
    <w:name w:val="Normal (Web)"/>
    <w:basedOn w:val="Normale"/>
    <w:unhideWhenUsed/>
    <w:rsid w:val="00237138"/>
    <w:pPr>
      <w:spacing w:before="100" w:beforeAutospacing="1" w:after="100" w:afterAutospacing="1"/>
    </w:pPr>
  </w:style>
  <w:style w:type="paragraph" w:customStyle="1" w:styleId="Style1">
    <w:name w:val="Style1"/>
    <w:basedOn w:val="Titolo1"/>
    <w:link w:val="Style1Char"/>
    <w:qFormat/>
    <w:rsid w:val="00237138"/>
    <w:rPr>
      <w:b/>
    </w:rPr>
  </w:style>
  <w:style w:type="character" w:customStyle="1" w:styleId="Style1Char">
    <w:name w:val="Style1 Char"/>
    <w:basedOn w:val="Titolo1Carattere"/>
    <w:link w:val="Style1"/>
    <w:rsid w:val="00237138"/>
    <w:rPr>
      <w:b/>
      <w:sz w:val="24"/>
      <w:szCs w:val="24"/>
    </w:rPr>
  </w:style>
  <w:style w:type="paragraph" w:styleId="Corpodeltesto3">
    <w:name w:val="Body Text 3"/>
    <w:basedOn w:val="Normale"/>
    <w:link w:val="Corpodeltesto3Carattere"/>
    <w:uiPriority w:val="99"/>
    <w:unhideWhenUsed/>
    <w:rsid w:val="00E20AAE"/>
    <w:pPr>
      <w:spacing w:after="120"/>
    </w:pPr>
    <w:rPr>
      <w:sz w:val="16"/>
      <w:szCs w:val="16"/>
    </w:rPr>
  </w:style>
  <w:style w:type="character" w:customStyle="1" w:styleId="Corpodeltesto3Carattere">
    <w:name w:val="Corpo del testo 3 Carattere"/>
    <w:basedOn w:val="Carpredefinitoparagrafo"/>
    <w:link w:val="Corpodeltesto3"/>
    <w:uiPriority w:val="99"/>
    <w:rsid w:val="00E20AAE"/>
    <w:rPr>
      <w:sz w:val="16"/>
      <w:szCs w:val="16"/>
      <w:lang w:eastAsia="it-IT"/>
    </w:rPr>
  </w:style>
  <w:style w:type="paragraph" w:styleId="Paragrafoelenco">
    <w:name w:val="List Paragraph"/>
    <w:basedOn w:val="Normale"/>
    <w:link w:val="ParagrafoelencoCarattere"/>
    <w:uiPriority w:val="34"/>
    <w:qFormat/>
    <w:rsid w:val="001E2BC5"/>
    <w:pPr>
      <w:ind w:left="720"/>
      <w:contextualSpacing/>
    </w:pPr>
  </w:style>
  <w:style w:type="paragraph" w:styleId="Titolosommario">
    <w:name w:val="TOC Heading"/>
    <w:basedOn w:val="Titolo1"/>
    <w:next w:val="Normale"/>
    <w:uiPriority w:val="39"/>
    <w:semiHidden/>
    <w:unhideWhenUsed/>
    <w:qFormat/>
    <w:rsid w:val="00A6173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Sommario1">
    <w:name w:val="toc 1"/>
    <w:basedOn w:val="Normale"/>
    <w:next w:val="Normale"/>
    <w:autoRedefine/>
    <w:uiPriority w:val="39"/>
    <w:unhideWhenUsed/>
    <w:qFormat/>
    <w:rsid w:val="00A61735"/>
    <w:pPr>
      <w:spacing w:after="100"/>
    </w:pPr>
  </w:style>
  <w:style w:type="paragraph" w:styleId="Sommario2">
    <w:name w:val="toc 2"/>
    <w:basedOn w:val="Normale"/>
    <w:next w:val="Normale"/>
    <w:autoRedefine/>
    <w:uiPriority w:val="39"/>
    <w:unhideWhenUsed/>
    <w:qFormat/>
    <w:rsid w:val="00A61735"/>
    <w:pPr>
      <w:spacing w:after="100"/>
      <w:ind w:left="240"/>
    </w:pPr>
  </w:style>
  <w:style w:type="character" w:styleId="Collegamentoipertestuale">
    <w:name w:val="Hyperlink"/>
    <w:basedOn w:val="Carpredefinitoparagrafo"/>
    <w:uiPriority w:val="99"/>
    <w:unhideWhenUsed/>
    <w:rsid w:val="00A61735"/>
    <w:rPr>
      <w:color w:val="0000FF" w:themeColor="hyperlink"/>
      <w:u w:val="single"/>
    </w:rPr>
  </w:style>
  <w:style w:type="paragraph" w:styleId="Testofumetto">
    <w:name w:val="Balloon Text"/>
    <w:basedOn w:val="Normale"/>
    <w:link w:val="TestofumettoCarattere"/>
    <w:uiPriority w:val="99"/>
    <w:semiHidden/>
    <w:unhideWhenUsed/>
    <w:rsid w:val="00A617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1735"/>
    <w:rPr>
      <w:rFonts w:ascii="Tahoma" w:hAnsi="Tahoma" w:cs="Tahoma"/>
      <w:sz w:val="16"/>
      <w:szCs w:val="16"/>
      <w:lang w:eastAsia="it-IT"/>
    </w:rPr>
  </w:style>
  <w:style w:type="paragraph" w:styleId="Rientrocorpodeltesto2">
    <w:name w:val="Body Text Indent 2"/>
    <w:basedOn w:val="Normale"/>
    <w:link w:val="Rientrocorpodeltesto2Carattere"/>
    <w:uiPriority w:val="99"/>
    <w:semiHidden/>
    <w:unhideWhenUsed/>
    <w:rsid w:val="00FE775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E775C"/>
    <w:rPr>
      <w:sz w:val="24"/>
      <w:szCs w:val="24"/>
      <w:lang w:eastAsia="it-IT"/>
    </w:rPr>
  </w:style>
  <w:style w:type="paragraph" w:styleId="Elenco">
    <w:name w:val="List"/>
    <w:basedOn w:val="Normale"/>
    <w:rsid w:val="003F3F09"/>
    <w:pPr>
      <w:ind w:left="283" w:hanging="283"/>
    </w:pPr>
  </w:style>
  <w:style w:type="paragraph" w:customStyle="1" w:styleId="BodyTextIndent31">
    <w:name w:val="Body Text Indent 31"/>
    <w:basedOn w:val="Normale"/>
    <w:rsid w:val="00E60E91"/>
    <w:pPr>
      <w:spacing w:line="360" w:lineRule="auto"/>
      <w:ind w:left="360" w:hanging="360"/>
      <w:jc w:val="both"/>
    </w:pPr>
    <w:rPr>
      <w:szCs w:val="20"/>
    </w:rPr>
  </w:style>
  <w:style w:type="paragraph" w:customStyle="1" w:styleId="TESTO">
    <w:name w:val="TESTO"/>
    <w:rsid w:val="00AD3DAF"/>
    <w:pPr>
      <w:autoSpaceDE w:val="0"/>
      <w:autoSpaceDN w:val="0"/>
      <w:adjustRightInd w:val="0"/>
      <w:spacing w:line="264" w:lineRule="atLeast"/>
      <w:ind w:firstLine="454"/>
      <w:jc w:val="both"/>
    </w:pPr>
    <w:rPr>
      <w:rFonts w:ascii="Arial" w:hAnsi="Arial" w:cs="Arial"/>
      <w:color w:val="000000"/>
      <w:sz w:val="22"/>
      <w:szCs w:val="22"/>
      <w:lang w:eastAsia="it-IT"/>
    </w:rPr>
  </w:style>
  <w:style w:type="paragraph" w:styleId="Rientrocorpodeltesto">
    <w:name w:val="Body Text Indent"/>
    <w:basedOn w:val="Normale"/>
    <w:link w:val="RientrocorpodeltestoCarattere"/>
    <w:uiPriority w:val="99"/>
    <w:semiHidden/>
    <w:unhideWhenUsed/>
    <w:rsid w:val="00BA535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A535D"/>
    <w:rPr>
      <w:sz w:val="24"/>
      <w:szCs w:val="24"/>
      <w:lang w:eastAsia="it-IT"/>
    </w:rPr>
  </w:style>
  <w:style w:type="character" w:customStyle="1" w:styleId="descrizione">
    <w:name w:val="descrizione"/>
    <w:basedOn w:val="Carpredefinitoparagrafo"/>
    <w:rsid w:val="00F677ED"/>
  </w:style>
  <w:style w:type="paragraph" w:styleId="Puntoelenco2">
    <w:name w:val="List Bullet 2"/>
    <w:basedOn w:val="Normale"/>
    <w:semiHidden/>
    <w:rsid w:val="00F055BB"/>
    <w:pPr>
      <w:numPr>
        <w:numId w:val="6"/>
      </w:numPr>
    </w:pPr>
  </w:style>
  <w:style w:type="paragraph" w:customStyle="1" w:styleId="BodyText21">
    <w:name w:val="Body Text 21"/>
    <w:basedOn w:val="Normale"/>
    <w:rsid w:val="00F055BB"/>
    <w:pPr>
      <w:widowControl w:val="0"/>
    </w:pPr>
    <w:rPr>
      <w:szCs w:val="20"/>
    </w:rPr>
  </w:style>
  <w:style w:type="paragraph" w:customStyle="1" w:styleId="Corpotesto1">
    <w:name w:val="Corpo testo1"/>
    <w:basedOn w:val="Normale"/>
    <w:rsid w:val="00F055BB"/>
    <w:rPr>
      <w:rFonts w:ascii="CG Times (W1)" w:hAnsi="CG Times (W1)"/>
      <w:shadow/>
      <w:noProof/>
      <w:szCs w:val="20"/>
    </w:rPr>
  </w:style>
  <w:style w:type="paragraph" w:styleId="Sommario3">
    <w:name w:val="toc 3"/>
    <w:basedOn w:val="Normale"/>
    <w:next w:val="Normale"/>
    <w:autoRedefine/>
    <w:uiPriority w:val="39"/>
    <w:unhideWhenUsed/>
    <w:qFormat/>
    <w:rsid w:val="00D450BB"/>
    <w:pPr>
      <w:spacing w:after="100" w:line="276" w:lineRule="auto"/>
      <w:ind w:left="440"/>
    </w:pPr>
    <w:rPr>
      <w:rFonts w:asciiTheme="minorHAnsi" w:eastAsiaTheme="minorEastAsia" w:hAnsiTheme="minorHAnsi" w:cstheme="minorBidi"/>
      <w:sz w:val="22"/>
      <w:szCs w:val="22"/>
      <w:lang w:eastAsia="en-US"/>
    </w:rPr>
  </w:style>
  <w:style w:type="paragraph" w:customStyle="1" w:styleId="tabmia">
    <w:name w:val="tab_mia"/>
    <w:basedOn w:val="Normale"/>
    <w:rsid w:val="00673422"/>
    <w:pPr>
      <w:keepNext/>
      <w:keepLines/>
      <w:suppressLineNumbers/>
      <w:tabs>
        <w:tab w:val="left" w:pos="284"/>
        <w:tab w:val="decimal" w:pos="1418"/>
        <w:tab w:val="left" w:leader="dot" w:pos="3969"/>
      </w:tabs>
      <w:jc w:val="both"/>
    </w:pPr>
    <w:rPr>
      <w:rFonts w:ascii="CG Times (WN)" w:hAnsi="CG Times (WN)"/>
      <w:sz w:val="20"/>
      <w:szCs w:val="20"/>
    </w:rPr>
  </w:style>
  <w:style w:type="paragraph" w:customStyle="1" w:styleId="art-comma">
    <w:name w:val="art-comma"/>
    <w:basedOn w:val="Normale"/>
    <w:rsid w:val="00AA6099"/>
    <w:pPr>
      <w:ind w:left="709" w:hanging="709"/>
      <w:jc w:val="both"/>
    </w:pPr>
    <w:rPr>
      <w:snapToGrid w:val="0"/>
    </w:rPr>
  </w:style>
  <w:style w:type="paragraph" w:customStyle="1" w:styleId="BodyTextIndent21">
    <w:name w:val="Body Text Indent 21"/>
    <w:basedOn w:val="Normale"/>
    <w:rsid w:val="00F3268A"/>
    <w:pPr>
      <w:spacing w:line="360" w:lineRule="auto"/>
      <w:ind w:left="2124" w:firstLine="3"/>
      <w:jc w:val="both"/>
    </w:pPr>
    <w:rPr>
      <w:sz w:val="22"/>
      <w:szCs w:val="20"/>
    </w:rPr>
  </w:style>
  <w:style w:type="paragraph" w:styleId="Sommario4">
    <w:name w:val="toc 4"/>
    <w:basedOn w:val="Normale"/>
    <w:next w:val="Normale"/>
    <w:autoRedefine/>
    <w:uiPriority w:val="39"/>
    <w:unhideWhenUsed/>
    <w:rsid w:val="009E12AB"/>
    <w:pPr>
      <w:spacing w:after="100" w:line="276" w:lineRule="auto"/>
      <w:ind w:left="660"/>
    </w:pPr>
    <w:rPr>
      <w:rFonts w:asciiTheme="minorHAnsi" w:eastAsiaTheme="minorEastAsia" w:hAnsiTheme="minorHAnsi" w:cstheme="minorBidi"/>
      <w:sz w:val="22"/>
      <w:szCs w:val="22"/>
    </w:rPr>
  </w:style>
  <w:style w:type="paragraph" w:styleId="Sommario5">
    <w:name w:val="toc 5"/>
    <w:basedOn w:val="Normale"/>
    <w:next w:val="Normale"/>
    <w:autoRedefine/>
    <w:uiPriority w:val="39"/>
    <w:unhideWhenUsed/>
    <w:rsid w:val="009E12AB"/>
    <w:pPr>
      <w:spacing w:after="100" w:line="276"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9E12AB"/>
    <w:pPr>
      <w:spacing w:after="100" w:line="276"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9E12AB"/>
    <w:pPr>
      <w:spacing w:after="100" w:line="276"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9E12AB"/>
    <w:pPr>
      <w:spacing w:after="100" w:line="276"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9E12AB"/>
    <w:pPr>
      <w:spacing w:after="100" w:line="276" w:lineRule="auto"/>
      <w:ind w:left="1760"/>
    </w:pPr>
    <w:rPr>
      <w:rFonts w:asciiTheme="minorHAnsi" w:eastAsiaTheme="minorEastAsia" w:hAnsiTheme="minorHAnsi" w:cstheme="minorBidi"/>
      <w:sz w:val="22"/>
      <w:szCs w:val="22"/>
    </w:rPr>
  </w:style>
  <w:style w:type="character" w:styleId="Rimandocommento">
    <w:name w:val="annotation reference"/>
    <w:basedOn w:val="Carpredefinitoparagrafo"/>
    <w:uiPriority w:val="99"/>
    <w:semiHidden/>
    <w:unhideWhenUsed/>
    <w:rsid w:val="001F161C"/>
    <w:rPr>
      <w:sz w:val="16"/>
      <w:szCs w:val="16"/>
    </w:rPr>
  </w:style>
  <w:style w:type="paragraph" w:styleId="Testocommento">
    <w:name w:val="annotation text"/>
    <w:basedOn w:val="Normale"/>
    <w:link w:val="TestocommentoCarattere"/>
    <w:uiPriority w:val="99"/>
    <w:semiHidden/>
    <w:unhideWhenUsed/>
    <w:rsid w:val="001F161C"/>
    <w:rPr>
      <w:sz w:val="20"/>
      <w:szCs w:val="20"/>
    </w:rPr>
  </w:style>
  <w:style w:type="character" w:customStyle="1" w:styleId="TestocommentoCarattere">
    <w:name w:val="Testo commento Carattere"/>
    <w:basedOn w:val="Carpredefinitoparagrafo"/>
    <w:link w:val="Testocommento"/>
    <w:uiPriority w:val="99"/>
    <w:semiHidden/>
    <w:rsid w:val="001F161C"/>
    <w:rPr>
      <w:lang w:eastAsia="it-IT"/>
    </w:rPr>
  </w:style>
  <w:style w:type="paragraph" w:styleId="Soggettocommento">
    <w:name w:val="annotation subject"/>
    <w:basedOn w:val="Testocommento"/>
    <w:next w:val="Testocommento"/>
    <w:link w:val="SoggettocommentoCarattere"/>
    <w:uiPriority w:val="99"/>
    <w:semiHidden/>
    <w:unhideWhenUsed/>
    <w:rsid w:val="001F161C"/>
    <w:rPr>
      <w:b/>
      <w:bCs/>
    </w:rPr>
  </w:style>
  <w:style w:type="character" w:customStyle="1" w:styleId="SoggettocommentoCarattere">
    <w:name w:val="Soggetto commento Carattere"/>
    <w:basedOn w:val="TestocommentoCarattere"/>
    <w:link w:val="Soggettocommento"/>
    <w:uiPriority w:val="99"/>
    <w:semiHidden/>
    <w:rsid w:val="001F161C"/>
    <w:rPr>
      <w:b/>
      <w:bCs/>
      <w:lang w:eastAsia="it-IT"/>
    </w:rPr>
  </w:style>
  <w:style w:type="paragraph" w:customStyle="1" w:styleId="Default">
    <w:name w:val="Default"/>
    <w:rsid w:val="005F1063"/>
    <w:pPr>
      <w:autoSpaceDE w:val="0"/>
      <w:autoSpaceDN w:val="0"/>
      <w:adjustRightInd w:val="0"/>
    </w:pPr>
    <w:rPr>
      <w:rFonts w:ascii="Book Antiqua" w:eastAsiaTheme="minorHAnsi" w:hAnsi="Book Antiqua" w:cs="Book Antiqua"/>
      <w:color w:val="000000"/>
      <w:sz w:val="24"/>
      <w:szCs w:val="24"/>
    </w:rPr>
  </w:style>
  <w:style w:type="character" w:customStyle="1" w:styleId="ParagrafoelencoCarattere">
    <w:name w:val="Paragrafo elenco Carattere"/>
    <w:link w:val="Paragrafoelenco"/>
    <w:uiPriority w:val="34"/>
    <w:rsid w:val="0052257B"/>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15672">
      <w:bodyDiv w:val="1"/>
      <w:marLeft w:val="0"/>
      <w:marRight w:val="0"/>
      <w:marTop w:val="0"/>
      <w:marBottom w:val="0"/>
      <w:divBdr>
        <w:top w:val="none" w:sz="0" w:space="0" w:color="auto"/>
        <w:left w:val="none" w:sz="0" w:space="0" w:color="auto"/>
        <w:bottom w:val="none" w:sz="0" w:space="0" w:color="auto"/>
        <w:right w:val="none" w:sz="0" w:space="0" w:color="auto"/>
      </w:divBdr>
    </w:div>
    <w:div w:id="268900939">
      <w:bodyDiv w:val="1"/>
      <w:marLeft w:val="0"/>
      <w:marRight w:val="0"/>
      <w:marTop w:val="0"/>
      <w:marBottom w:val="0"/>
      <w:divBdr>
        <w:top w:val="none" w:sz="0" w:space="0" w:color="auto"/>
        <w:left w:val="none" w:sz="0" w:space="0" w:color="auto"/>
        <w:bottom w:val="none" w:sz="0" w:space="0" w:color="auto"/>
        <w:right w:val="none" w:sz="0" w:space="0" w:color="auto"/>
      </w:divBdr>
      <w:divsChild>
        <w:div w:id="1142426759">
          <w:marLeft w:val="0"/>
          <w:marRight w:val="0"/>
          <w:marTop w:val="0"/>
          <w:marBottom w:val="0"/>
          <w:divBdr>
            <w:top w:val="none" w:sz="0" w:space="0" w:color="auto"/>
            <w:left w:val="none" w:sz="0" w:space="0" w:color="auto"/>
            <w:bottom w:val="none" w:sz="0" w:space="0" w:color="auto"/>
            <w:right w:val="none" w:sz="0" w:space="0" w:color="auto"/>
          </w:divBdr>
          <w:divsChild>
            <w:div w:id="437066609">
              <w:marLeft w:val="0"/>
              <w:marRight w:val="0"/>
              <w:marTop w:val="0"/>
              <w:marBottom w:val="0"/>
              <w:divBdr>
                <w:top w:val="none" w:sz="0" w:space="0" w:color="auto"/>
                <w:left w:val="none" w:sz="0" w:space="0" w:color="auto"/>
                <w:bottom w:val="none" w:sz="0" w:space="0" w:color="auto"/>
                <w:right w:val="none" w:sz="0" w:space="0" w:color="auto"/>
              </w:divBdr>
              <w:divsChild>
                <w:div w:id="232545527">
                  <w:marLeft w:val="0"/>
                  <w:marRight w:val="0"/>
                  <w:marTop w:val="0"/>
                  <w:marBottom w:val="0"/>
                  <w:divBdr>
                    <w:top w:val="none" w:sz="0" w:space="0" w:color="auto"/>
                    <w:left w:val="none" w:sz="0" w:space="0" w:color="auto"/>
                    <w:bottom w:val="none" w:sz="0" w:space="0" w:color="auto"/>
                    <w:right w:val="none" w:sz="0" w:space="0" w:color="auto"/>
                  </w:divBdr>
                  <w:divsChild>
                    <w:div w:id="1937713709">
                      <w:marLeft w:val="0"/>
                      <w:marRight w:val="0"/>
                      <w:marTop w:val="0"/>
                      <w:marBottom w:val="0"/>
                      <w:divBdr>
                        <w:top w:val="none" w:sz="0" w:space="0" w:color="auto"/>
                        <w:left w:val="none" w:sz="0" w:space="0" w:color="auto"/>
                        <w:bottom w:val="none" w:sz="0" w:space="0" w:color="auto"/>
                        <w:right w:val="none" w:sz="0" w:space="0" w:color="auto"/>
                      </w:divBdr>
                      <w:divsChild>
                        <w:div w:id="637420401">
                          <w:marLeft w:val="0"/>
                          <w:marRight w:val="0"/>
                          <w:marTop w:val="0"/>
                          <w:marBottom w:val="0"/>
                          <w:divBdr>
                            <w:top w:val="none" w:sz="0" w:space="0" w:color="auto"/>
                            <w:left w:val="none" w:sz="0" w:space="0" w:color="auto"/>
                            <w:bottom w:val="none" w:sz="0" w:space="0" w:color="auto"/>
                            <w:right w:val="none" w:sz="0" w:space="0" w:color="auto"/>
                          </w:divBdr>
                          <w:divsChild>
                            <w:div w:id="1245921886">
                              <w:marLeft w:val="0"/>
                              <w:marRight w:val="0"/>
                              <w:marTop w:val="0"/>
                              <w:marBottom w:val="0"/>
                              <w:divBdr>
                                <w:top w:val="none" w:sz="0" w:space="0" w:color="auto"/>
                                <w:left w:val="none" w:sz="0" w:space="0" w:color="auto"/>
                                <w:bottom w:val="none" w:sz="0" w:space="0" w:color="auto"/>
                                <w:right w:val="none" w:sz="0" w:space="0" w:color="auto"/>
                              </w:divBdr>
                              <w:divsChild>
                                <w:div w:id="1449082546">
                                  <w:marLeft w:val="0"/>
                                  <w:marRight w:val="0"/>
                                  <w:marTop w:val="0"/>
                                  <w:marBottom w:val="0"/>
                                  <w:divBdr>
                                    <w:top w:val="none" w:sz="0" w:space="0" w:color="auto"/>
                                    <w:left w:val="none" w:sz="0" w:space="0" w:color="auto"/>
                                    <w:bottom w:val="none" w:sz="0" w:space="0" w:color="auto"/>
                                    <w:right w:val="none" w:sz="0" w:space="0" w:color="auto"/>
                                  </w:divBdr>
                                  <w:divsChild>
                                    <w:div w:id="1221214385">
                                      <w:marLeft w:val="0"/>
                                      <w:marRight w:val="0"/>
                                      <w:marTop w:val="0"/>
                                      <w:marBottom w:val="0"/>
                                      <w:divBdr>
                                        <w:top w:val="none" w:sz="0" w:space="0" w:color="auto"/>
                                        <w:left w:val="none" w:sz="0" w:space="0" w:color="auto"/>
                                        <w:bottom w:val="none" w:sz="0" w:space="0" w:color="auto"/>
                                        <w:right w:val="none" w:sz="0" w:space="0" w:color="auto"/>
                                      </w:divBdr>
                                      <w:divsChild>
                                        <w:div w:id="2020698912">
                                          <w:marLeft w:val="0"/>
                                          <w:marRight w:val="0"/>
                                          <w:marTop w:val="0"/>
                                          <w:marBottom w:val="0"/>
                                          <w:divBdr>
                                            <w:top w:val="none" w:sz="0" w:space="0" w:color="auto"/>
                                            <w:left w:val="none" w:sz="0" w:space="0" w:color="auto"/>
                                            <w:bottom w:val="none" w:sz="0" w:space="0" w:color="auto"/>
                                            <w:right w:val="none" w:sz="0" w:space="0" w:color="auto"/>
                                          </w:divBdr>
                                          <w:divsChild>
                                            <w:div w:id="1234123533">
                                              <w:marLeft w:val="0"/>
                                              <w:marRight w:val="0"/>
                                              <w:marTop w:val="0"/>
                                              <w:marBottom w:val="0"/>
                                              <w:divBdr>
                                                <w:top w:val="none" w:sz="0" w:space="0" w:color="auto"/>
                                                <w:left w:val="none" w:sz="0" w:space="0" w:color="auto"/>
                                                <w:bottom w:val="none" w:sz="0" w:space="0" w:color="auto"/>
                                                <w:right w:val="none" w:sz="0" w:space="0" w:color="auto"/>
                                              </w:divBdr>
                                              <w:divsChild>
                                                <w:div w:id="12797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563454">
      <w:bodyDiv w:val="1"/>
      <w:marLeft w:val="0"/>
      <w:marRight w:val="0"/>
      <w:marTop w:val="0"/>
      <w:marBottom w:val="0"/>
      <w:divBdr>
        <w:top w:val="none" w:sz="0" w:space="0" w:color="auto"/>
        <w:left w:val="none" w:sz="0" w:space="0" w:color="auto"/>
        <w:bottom w:val="none" w:sz="0" w:space="0" w:color="auto"/>
        <w:right w:val="none" w:sz="0" w:space="0" w:color="auto"/>
      </w:divBdr>
    </w:div>
    <w:div w:id="1156801408">
      <w:bodyDiv w:val="1"/>
      <w:marLeft w:val="0"/>
      <w:marRight w:val="0"/>
      <w:marTop w:val="0"/>
      <w:marBottom w:val="0"/>
      <w:divBdr>
        <w:top w:val="none" w:sz="0" w:space="0" w:color="auto"/>
        <w:left w:val="none" w:sz="0" w:space="0" w:color="auto"/>
        <w:bottom w:val="none" w:sz="0" w:space="0" w:color="auto"/>
        <w:right w:val="none" w:sz="0" w:space="0" w:color="auto"/>
      </w:divBdr>
    </w:div>
    <w:div w:id="1314986715">
      <w:bodyDiv w:val="1"/>
      <w:marLeft w:val="0"/>
      <w:marRight w:val="0"/>
      <w:marTop w:val="0"/>
      <w:marBottom w:val="0"/>
      <w:divBdr>
        <w:top w:val="none" w:sz="0" w:space="0" w:color="auto"/>
        <w:left w:val="none" w:sz="0" w:space="0" w:color="auto"/>
        <w:bottom w:val="none" w:sz="0" w:space="0" w:color="auto"/>
        <w:right w:val="none" w:sz="0" w:space="0" w:color="auto"/>
      </w:divBdr>
    </w:div>
    <w:div w:id="2029478295">
      <w:bodyDiv w:val="1"/>
      <w:marLeft w:val="0"/>
      <w:marRight w:val="0"/>
      <w:marTop w:val="0"/>
      <w:marBottom w:val="0"/>
      <w:divBdr>
        <w:top w:val="none" w:sz="0" w:space="0" w:color="auto"/>
        <w:left w:val="none" w:sz="0" w:space="0" w:color="auto"/>
        <w:bottom w:val="none" w:sz="0" w:space="0" w:color="auto"/>
        <w:right w:val="none" w:sz="0" w:space="0" w:color="auto"/>
      </w:divBdr>
    </w:div>
    <w:div w:id="204675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D5C75-9BF2-4C11-BABA-CFD2EE88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833</Words>
  <Characters>4754</Characters>
  <Application>Microsoft Office Word</Application>
  <DocSecurity>8</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Giannone</dc:creator>
  <cp:lastModifiedBy>Coppola Mario</cp:lastModifiedBy>
  <cp:revision>43</cp:revision>
  <cp:lastPrinted>2017-05-31T16:47:00Z</cp:lastPrinted>
  <dcterms:created xsi:type="dcterms:W3CDTF">2017-04-27T14:45:00Z</dcterms:created>
  <dcterms:modified xsi:type="dcterms:W3CDTF">2017-06-01T07:45:00Z</dcterms:modified>
</cp:coreProperties>
</file>