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:rsidR="003F4074" w:rsidRPr="00486FAE" w:rsidRDefault="00386F04" w:rsidP="0077047D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486FAE">
        <w:rPr>
          <w:rFonts w:ascii="Arial" w:hAnsi="Arial" w:cs="Arial"/>
          <w:b/>
          <w:bCs/>
          <w:sz w:val="20"/>
          <w:szCs w:val="20"/>
        </w:rPr>
        <w:t>PROCEDURA APERTA, IN MODALITÀ TELEMATICA, PER L’APPALTO DEI LAVORI DI RISTRUTTURAZIONE EDILIZIA DELLO STADIO OLIMPICO DI ROMA PER ADEGUAMENTO AI REQUISITI UEFA EURO 2020 DELLE NUOVE AREE OSPITAL</w:t>
      </w:r>
      <w:r w:rsidR="00486FAE">
        <w:rPr>
          <w:rFonts w:ascii="Arial" w:hAnsi="Arial" w:cs="Arial"/>
          <w:b/>
          <w:bCs/>
          <w:sz w:val="20"/>
          <w:szCs w:val="20"/>
        </w:rPr>
        <w:t>ITA’ PALAZZINA BONIFATI.</w:t>
      </w:r>
      <w:r w:rsidRPr="00486FAE">
        <w:rPr>
          <w:rFonts w:ascii="Arial" w:hAnsi="Arial" w:cs="Arial"/>
          <w:b/>
          <w:bCs/>
          <w:sz w:val="20"/>
          <w:szCs w:val="20"/>
        </w:rPr>
        <w:t xml:space="preserve"> CIG: 7967886B86 - CUP: J89H19000250005 - R.A. 038/19/PA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77047D" w:rsidRPr="0077047D" w:rsidRDefault="004F5C09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:rsidR="0077047D" w:rsidRPr="0077047D" w:rsidRDefault="0077047D" w:rsidP="000D4FCB">
      <w:pPr>
        <w:spacing w:before="120" w:after="60" w:line="280" w:lineRule="exact"/>
        <w:ind w:left="567" w:right="1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5D29C9">
        <w:rPr>
          <w:rFonts w:ascii="Arial" w:hAnsi="Arial" w:cs="Arial"/>
          <w:sz w:val="20"/>
          <w:szCs w:val="20"/>
        </w:rPr>
      </w:r>
      <w:r w:rsidR="005D29C9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77047D">
        <w:rPr>
          <w:rFonts w:ascii="Arial" w:hAnsi="Arial" w:cs="Arial"/>
          <w:sz w:val="20"/>
          <w:szCs w:val="20"/>
        </w:rPr>
        <w:t xml:space="preserve">Attestazione di qualificazione, </w:t>
      </w:r>
      <w:r w:rsidR="0006461A">
        <w:rPr>
          <w:rFonts w:ascii="Arial" w:hAnsi="Arial" w:cs="Arial"/>
          <w:sz w:val="20"/>
          <w:szCs w:val="20"/>
        </w:rPr>
        <w:t>di cui si allega copia</w:t>
      </w:r>
      <w:r w:rsidRPr="0077047D">
        <w:rPr>
          <w:rFonts w:ascii="Arial" w:hAnsi="Arial" w:cs="Arial"/>
          <w:sz w:val="20"/>
          <w:szCs w:val="20"/>
        </w:rPr>
        <w:t>, rilasciata da Società di attestazione (</w:t>
      </w:r>
      <w:r w:rsidR="00486FAE">
        <w:rPr>
          <w:rFonts w:ascii="Arial" w:hAnsi="Arial" w:cs="Arial"/>
          <w:sz w:val="20"/>
          <w:szCs w:val="20"/>
        </w:rPr>
        <w:t xml:space="preserve">SOA) regolarmente autorizzata, </w:t>
      </w:r>
      <w:r w:rsidRPr="0077047D">
        <w:rPr>
          <w:rFonts w:ascii="Arial" w:hAnsi="Arial" w:cs="Arial"/>
          <w:sz w:val="20"/>
          <w:szCs w:val="20"/>
        </w:rPr>
        <w:t>in corso di validità, nella seguente categoria e classifica:</w:t>
      </w:r>
    </w:p>
    <w:p w:rsidR="0077047D" w:rsidRPr="0077047D" w:rsidRDefault="0077047D" w:rsidP="000D4FCB">
      <w:pPr>
        <w:spacing w:before="120" w:after="60" w:line="280" w:lineRule="exact"/>
        <w:ind w:left="567" w:right="11"/>
        <w:jc w:val="both"/>
        <w:rPr>
          <w:rFonts w:ascii="Arial" w:hAnsi="Arial" w:cs="Arial"/>
          <w:b/>
          <w:sz w:val="20"/>
          <w:szCs w:val="20"/>
        </w:rPr>
      </w:pPr>
      <w:r w:rsidRPr="0077047D">
        <w:rPr>
          <w:rFonts w:ascii="Arial" w:hAnsi="Arial" w:cs="Arial"/>
          <w:b/>
          <w:sz w:val="20"/>
          <w:szCs w:val="20"/>
        </w:rPr>
        <w:t>Ai sensi dell’art. 89, comma 11, del Codice, in combinato disposto con il D.M. Infrastrutture n. 248 del 10.11.2016, non è ammesso, pena esclusione, l’avvalimento per la categoria OG11.</w:t>
      </w:r>
    </w:p>
    <w:p w:rsidR="0077047D" w:rsidRPr="0077047D" w:rsidRDefault="0077047D" w:rsidP="000D4FCB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77047D">
        <w:rPr>
          <w:rFonts w:ascii="Arial" w:hAnsi="Arial" w:cs="Arial"/>
          <w:b/>
          <w:sz w:val="20"/>
          <w:szCs w:val="20"/>
        </w:rPr>
        <w:t>Relativamente alla presente procedura, è ammesso l’avvalimento per la sola categoria prevalente OG1 e relativa certificazione di qualità UNI EN ISO 9001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77047D" w:rsidRPr="0077047D" w:rsidTr="00952A10">
        <w:trPr>
          <w:trHeight w:val="467"/>
        </w:trPr>
        <w:tc>
          <w:tcPr>
            <w:tcW w:w="5387" w:type="dxa"/>
          </w:tcPr>
          <w:p w:rsidR="0077047D" w:rsidRPr="0077047D" w:rsidRDefault="00D4747B" w:rsidP="0077047D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</w:t>
            </w:r>
            <w:r w:rsidR="0092646A" w:rsidRPr="0092646A">
              <w:rPr>
                <w:rFonts w:ascii="Arial" w:hAnsi="Arial" w:cs="Arial"/>
                <w:b/>
                <w:sz w:val="20"/>
                <w:szCs w:val="20"/>
              </w:rPr>
              <w:t>1 classifica</w:t>
            </w:r>
            <w:r w:rsidR="009264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77047D" w:rsidRPr="0077047D">
              <w:rPr>
                <w:rFonts w:ascii="Arial" w:hAnsi="Arial" w:cs="Arial"/>
                <w:sz w:val="20"/>
                <w:szCs w:val="20"/>
              </w:rPr>
              <w:t> </w:t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  <w:t> </w:t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  <w:t> </w:t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  <w:t> </w:t>
            </w:r>
            <w:r w:rsidR="0077047D" w:rsidRPr="0077047D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="0077047D" w:rsidRPr="007704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047D" w:rsidRDefault="0077047D" w:rsidP="000D4FCB">
      <w:pPr>
        <w:spacing w:before="120" w:after="60" w:line="280" w:lineRule="exact"/>
        <w:ind w:left="709" w:right="1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7047D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47D">
        <w:rPr>
          <w:rFonts w:ascii="Arial" w:hAnsi="Arial" w:cs="Arial"/>
          <w:sz w:val="20"/>
          <w:szCs w:val="20"/>
        </w:rPr>
        <w:instrText xml:space="preserve"> FORMCHECKBOX </w:instrText>
      </w:r>
      <w:r w:rsidR="005D29C9">
        <w:rPr>
          <w:rFonts w:ascii="Arial" w:hAnsi="Arial" w:cs="Arial"/>
          <w:sz w:val="20"/>
          <w:szCs w:val="20"/>
        </w:rPr>
      </w:r>
      <w:r w:rsidR="005D29C9">
        <w:rPr>
          <w:rFonts w:ascii="Arial" w:hAnsi="Arial" w:cs="Arial"/>
          <w:sz w:val="20"/>
          <w:szCs w:val="20"/>
        </w:rPr>
        <w:fldChar w:fldCharType="separate"/>
      </w:r>
      <w:r w:rsidRPr="0077047D">
        <w:rPr>
          <w:rFonts w:ascii="Arial" w:hAnsi="Arial" w:cs="Arial"/>
          <w:sz w:val="20"/>
          <w:szCs w:val="20"/>
        </w:rPr>
        <w:fldChar w:fldCharType="end"/>
      </w:r>
      <w:r w:rsidRPr="0077047D">
        <w:rPr>
          <w:rFonts w:ascii="Arial" w:hAnsi="Arial" w:cs="Arial"/>
          <w:sz w:val="20"/>
          <w:szCs w:val="20"/>
        </w:rPr>
        <w:t xml:space="preserve"> </w:t>
      </w:r>
      <w:r w:rsidR="000D4FCB">
        <w:rPr>
          <w:rFonts w:ascii="Arial" w:hAnsi="Arial" w:cs="Arial"/>
          <w:sz w:val="20"/>
          <w:szCs w:val="20"/>
        </w:rPr>
        <w:t xml:space="preserve"> </w:t>
      </w:r>
      <w:r w:rsidRPr="0077047D">
        <w:rPr>
          <w:rFonts w:ascii="Arial" w:hAnsi="Arial" w:cs="Arial"/>
          <w:sz w:val="20"/>
          <w:szCs w:val="20"/>
        </w:rPr>
        <w:t>Possesso della certificazione UNI EN ISO 9001:20</w:t>
      </w:r>
      <w:r>
        <w:rPr>
          <w:rFonts w:ascii="Arial" w:hAnsi="Arial" w:cs="Arial"/>
          <w:sz w:val="20"/>
          <w:szCs w:val="20"/>
        </w:rPr>
        <w:t>15 r</w:t>
      </w:r>
      <w:r w:rsidRPr="0077047D">
        <w:rPr>
          <w:rFonts w:ascii="Arial" w:hAnsi="Arial" w:cs="Arial"/>
          <w:sz w:val="20"/>
          <w:szCs w:val="20"/>
        </w:rPr>
        <w:t>ilasciata per prestazioni analoghe a quelle oggetto di gara, e a tal fine allega il relativo certificato.</w:t>
      </w:r>
    </w:p>
    <w:p w:rsidR="004D60CF" w:rsidRPr="004D60CF" w:rsidRDefault="00920FBB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>a fornire i predetti requisiti dei quali è carente il concorrente e a mettere a disposizione le risorse necessarie per tutta la durata del Contratto, nei modi e nei limiti stabiliti dall’art. 89 del D.Lgs. 50/2016</w:t>
      </w:r>
      <w:r w:rsidR="0077047D">
        <w:rPr>
          <w:rFonts w:ascii="Arial" w:hAnsi="Arial" w:cs="Arial"/>
          <w:sz w:val="20"/>
          <w:szCs w:val="20"/>
        </w:rPr>
        <w:t xml:space="preserve"> e s.m.i.</w:t>
      </w:r>
      <w:r w:rsidR="004D60CF" w:rsidRPr="004D60CF">
        <w:rPr>
          <w:rFonts w:ascii="Arial" w:hAnsi="Arial" w:cs="Arial"/>
          <w:sz w:val="20"/>
          <w:szCs w:val="20"/>
        </w:rPr>
        <w:t xml:space="preserve"> rendendosi</w:t>
      </w:r>
      <w:r w:rsidR="0077047D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4D60CF" w:rsidRDefault="004D60CF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4D60CF" w:rsidRPr="004D60CF" w:rsidRDefault="004D60CF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:rsidR="004D60CF" w:rsidRPr="00182F1A" w:rsidRDefault="004D60CF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8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2551"/>
      </w:tblGrid>
      <w:tr w:rsidR="004D60CF" w:rsidRPr="00182F1A" w:rsidTr="00D81E0C">
        <w:trPr>
          <w:trHeight w:val="58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Default="00994E6E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8"/>
      </w:tblGrid>
      <w:tr w:rsidR="00E166ED" w:rsidRPr="00182F1A" w:rsidTr="00386F04">
        <w:trPr>
          <w:trHeight w:val="531"/>
        </w:trPr>
        <w:tc>
          <w:tcPr>
            <w:tcW w:w="567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:rsidTr="00386F04">
        <w:trPr>
          <w:trHeight w:val="531"/>
        </w:trPr>
        <w:tc>
          <w:tcPr>
            <w:tcW w:w="567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:rsidTr="00386F0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</w:r>
            <w:r w:rsidR="005D2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:rsidR="00E166ED" w:rsidRPr="00AC5CF7" w:rsidRDefault="00E166ED" w:rsidP="000D4FC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788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1083"/>
        </w:trPr>
        <w:tc>
          <w:tcPr>
            <w:tcW w:w="8788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0D4FC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788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1083"/>
        </w:trPr>
        <w:tc>
          <w:tcPr>
            <w:tcW w:w="8788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0D4FC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70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788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1083"/>
        </w:trPr>
        <w:tc>
          <w:tcPr>
            <w:tcW w:w="8788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Default="00E166ED" w:rsidP="000D4FCB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085CD5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E166ED" w:rsidRPr="001536F5" w:rsidRDefault="00E166ED" w:rsidP="000D4FCB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0D4FCB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0D4FCB">
        <w:trPr>
          <w:trHeight w:val="592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0D4FCB">
        <w:trPr>
          <w:trHeight w:val="685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0D4FCB">
        <w:trPr>
          <w:trHeight w:val="637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0D4FCB">
        <w:trPr>
          <w:trHeight w:val="790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A6082" w:rsidRDefault="00E166ED" w:rsidP="000D4FCB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in caso di società con </w:t>
      </w:r>
      <w:r w:rsidR="00994E6E">
        <w:rPr>
          <w:rFonts w:ascii="Arial" w:hAnsi="Arial" w:cs="Arial"/>
          <w:b/>
          <w:sz w:val="20"/>
          <w:szCs w:val="20"/>
        </w:rPr>
        <w:t>un numero di soci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386F0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386F04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94E6E" w:rsidRDefault="00994E6E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94E6E" w:rsidRDefault="00994E6E" w:rsidP="000D4FCB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:rsidTr="00386F04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</w:r>
            <w:r w:rsidR="005D29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386F04">
        <w:trPr>
          <w:trHeight w:val="516"/>
        </w:trPr>
        <w:tc>
          <w:tcPr>
            <w:tcW w:w="9185" w:type="dxa"/>
            <w:gridSpan w:val="3"/>
            <w:vAlign w:val="center"/>
          </w:tcPr>
          <w:p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:rsidTr="00386F04">
        <w:trPr>
          <w:trHeight w:val="473"/>
        </w:trPr>
        <w:tc>
          <w:tcPr>
            <w:tcW w:w="9185" w:type="dxa"/>
            <w:gridSpan w:val="3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FC2D06" w:rsidRDefault="00E166ED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182F1A" w:rsidTr="00EF6765">
        <w:tc>
          <w:tcPr>
            <w:tcW w:w="86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E166ED" w:rsidRPr="00182F1A" w:rsidTr="00386F04">
        <w:tc>
          <w:tcPr>
            <w:tcW w:w="2268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:rsidTr="00386F04">
        <w:trPr>
          <w:trHeight w:val="567"/>
        </w:trPr>
        <w:tc>
          <w:tcPr>
            <w:tcW w:w="2268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67"/>
        </w:trPr>
        <w:tc>
          <w:tcPr>
            <w:tcW w:w="2268" w:type="dxa"/>
          </w:tcPr>
          <w:p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67"/>
        </w:trPr>
        <w:tc>
          <w:tcPr>
            <w:tcW w:w="2268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67"/>
        </w:trPr>
        <w:tc>
          <w:tcPr>
            <w:tcW w:w="2268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67"/>
        </w:trPr>
        <w:tc>
          <w:tcPr>
            <w:tcW w:w="2268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67"/>
        </w:trPr>
        <w:tc>
          <w:tcPr>
            <w:tcW w:w="2268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0D4FCB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182F1A" w:rsidTr="00386F0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:rsidTr="00386F04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515"/>
          <w:jc w:val="right"/>
        </w:trPr>
        <w:tc>
          <w:tcPr>
            <w:tcW w:w="618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386F0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386F04">
        <w:trPr>
          <w:trHeight w:val="795"/>
          <w:jc w:val="right"/>
        </w:trPr>
        <w:tc>
          <w:tcPr>
            <w:tcW w:w="9179" w:type="dxa"/>
            <w:gridSpan w:val="2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94E6E" w:rsidRPr="00994E6E" w:rsidRDefault="00994E6E" w:rsidP="000D4FCB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E166ED" w:rsidRPr="00A1504F" w:rsidRDefault="00E166ED" w:rsidP="000D4FCB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2704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60CF" w:rsidRPr="00182F1A" w:rsidRDefault="004D60CF" w:rsidP="000D4F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EF6765" w:rsidRPr="00674766" w:rsidRDefault="00EF6765" w:rsidP="000D4F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D60CF" w:rsidRPr="00182F1A" w:rsidRDefault="004D60CF" w:rsidP="000D4F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D60CF" w:rsidRDefault="004D60CF" w:rsidP="000D4F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EF6765" w:rsidRDefault="00EF6765" w:rsidP="000D4F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EF6765" w:rsidRDefault="00EF6765" w:rsidP="000D4F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:rsidTr="00386F04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386F04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386F04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386F04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386F04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F6765" w:rsidRPr="00FD3C07" w:rsidRDefault="00EF6765" w:rsidP="000D4FCB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:rsidTr="00EF6765">
        <w:trPr>
          <w:trHeight w:val="767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46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412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04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5036E4" w:rsidTr="00E31703">
        <w:trPr>
          <w:trHeight w:val="218"/>
        </w:trPr>
        <w:tc>
          <w:tcPr>
            <w:tcW w:w="243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:rsidTr="00E31703">
        <w:trPr>
          <w:trHeight w:val="390"/>
        </w:trPr>
        <w:tc>
          <w:tcPr>
            <w:tcW w:w="2430" w:type="pct"/>
            <w:vAlign w:val="center"/>
          </w:tcPr>
          <w:p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10"/>
      <w:footerReference w:type="default" r:id="rId11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C9" w:rsidRDefault="005D29C9" w:rsidP="00A6104B">
      <w:pPr>
        <w:spacing w:after="0" w:line="240" w:lineRule="auto"/>
      </w:pPr>
      <w:r>
        <w:separator/>
      </w:r>
    </w:p>
  </w:endnote>
  <w:endnote w:type="continuationSeparator" w:id="0">
    <w:p w:rsidR="005D29C9" w:rsidRDefault="005D29C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:rsidR="00386F04" w:rsidRPr="00EF6765" w:rsidRDefault="00386F04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4</w:t>
        </w:r>
        <w:r w:rsidRPr="00EF6765">
          <w:rPr>
            <w:rFonts w:ascii="Arial" w:hAnsi="Arial" w:cs="Arial"/>
          </w:rPr>
          <w:tab/>
        </w:r>
        <w:r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F6765">
              <w:rPr>
                <w:rFonts w:ascii="Arial" w:hAnsi="Arial" w:cs="Arial"/>
              </w:rPr>
              <w:t xml:space="preserve">Pag.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PAGE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497A47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  <w:r w:rsidRPr="00EF6765">
              <w:rPr>
                <w:rFonts w:ascii="Arial" w:hAnsi="Arial" w:cs="Arial"/>
              </w:rPr>
              <w:t xml:space="preserve"> di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497A47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86F04" w:rsidRPr="0074638C" w:rsidRDefault="00386F0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C9" w:rsidRDefault="005D29C9" w:rsidP="00A6104B">
      <w:pPr>
        <w:spacing w:after="0" w:line="240" w:lineRule="auto"/>
      </w:pPr>
      <w:r>
        <w:separator/>
      </w:r>
    </w:p>
  </w:footnote>
  <w:footnote w:type="continuationSeparator" w:id="0">
    <w:p w:rsidR="005D29C9" w:rsidRDefault="005D29C9" w:rsidP="00A6104B">
      <w:pPr>
        <w:spacing w:after="0" w:line="240" w:lineRule="auto"/>
      </w:pPr>
      <w:r>
        <w:continuationSeparator/>
      </w:r>
    </w:p>
  </w:footnote>
  <w:footnote w:id="1">
    <w:p w:rsidR="00386F04" w:rsidRPr="00E726DB" w:rsidRDefault="00386F0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86F04" w:rsidRPr="00E726DB" w:rsidRDefault="00386F04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86F04" w:rsidRPr="00E726DB" w:rsidRDefault="00386F04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86F04" w:rsidRPr="00E726DB" w:rsidRDefault="00386F04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86F04" w:rsidRPr="00E726DB" w:rsidRDefault="00386F04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86F04" w:rsidRPr="00E726DB" w:rsidRDefault="00386F04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86F04" w:rsidRPr="002618E4" w:rsidRDefault="00386F04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4" w:rsidRPr="003142E7" w:rsidRDefault="00386F0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F84FE7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Nk7E8emH/RT9hZLQ3zEx1SStfbk=" w:salt="bVaFeC2PwKjPDJPwGkDX2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461A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4FCB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1FD2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AD4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5FF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3EB6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6F04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671D2"/>
    <w:rsid w:val="004729FD"/>
    <w:rsid w:val="004753F9"/>
    <w:rsid w:val="004768B1"/>
    <w:rsid w:val="004821D7"/>
    <w:rsid w:val="00486FAE"/>
    <w:rsid w:val="00492105"/>
    <w:rsid w:val="00496E81"/>
    <w:rsid w:val="00497A47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D7DDA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028"/>
    <w:rsid w:val="005D29C9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4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64B"/>
    <w:rsid w:val="00920FBB"/>
    <w:rsid w:val="0092154C"/>
    <w:rsid w:val="00923D8E"/>
    <w:rsid w:val="009253C7"/>
    <w:rsid w:val="0092646A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65E81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11A61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24DD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10FC"/>
    <w:rsid w:val="00CF4BD4"/>
    <w:rsid w:val="00CF4C02"/>
    <w:rsid w:val="00CF7CC6"/>
    <w:rsid w:val="00D027F0"/>
    <w:rsid w:val="00D04326"/>
    <w:rsid w:val="00D05F35"/>
    <w:rsid w:val="00D11EAF"/>
    <w:rsid w:val="00D1309A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4747B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DF79DE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1E0"/>
    <w:rsid w:val="00EE3683"/>
    <w:rsid w:val="00EE3B46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4FE7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05B7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8B35-45F0-48C5-AF23-B781F3D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31</cp:revision>
  <cp:lastPrinted>2014-06-04T14:17:00Z</cp:lastPrinted>
  <dcterms:created xsi:type="dcterms:W3CDTF">2019-07-03T15:01:00Z</dcterms:created>
  <dcterms:modified xsi:type="dcterms:W3CDTF">2019-07-16T08:38:00Z</dcterms:modified>
</cp:coreProperties>
</file>