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4661D7" w:rsidRDefault="00F40FB6" w:rsidP="00F40FB6">
      <w:pPr>
        <w:spacing w:after="0" w:line="360" w:lineRule="auto"/>
        <w:jc w:val="center"/>
        <w:rPr>
          <w:rFonts w:ascii="Arial" w:hAnsi="Arial" w:cs="Arial"/>
          <w:b/>
          <w:i/>
          <w:sz w:val="20"/>
          <w:szCs w:val="20"/>
        </w:rPr>
      </w:pPr>
    </w:p>
    <w:p w:rsidR="00A6104B" w:rsidRPr="00276870"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18"/>
          <w:szCs w:val="18"/>
        </w:rPr>
      </w:pPr>
      <w:r w:rsidRPr="00276870">
        <w:rPr>
          <w:rFonts w:ascii="Arial" w:hAnsi="Arial" w:cs="Arial"/>
          <w:b/>
          <w:sz w:val="18"/>
          <w:szCs w:val="18"/>
        </w:rPr>
        <w:t>DICHIARAZIONE SOGGETTI ART. 38, COMMA 1, LETTERE B  E C DEL D.LGS. 12 APRILE 2006, N. 163</w:t>
      </w:r>
      <w:r w:rsidR="000E32D3" w:rsidRPr="00276870">
        <w:rPr>
          <w:rFonts w:ascii="Arial" w:hAnsi="Arial" w:cs="Arial"/>
          <w:b/>
          <w:sz w:val="18"/>
          <w:szCs w:val="18"/>
        </w:rPr>
        <w:t>*</w:t>
      </w:r>
    </w:p>
    <w:p w:rsidR="00A6104B" w:rsidRPr="00330ED3"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rPr>
      </w:pPr>
      <w:r w:rsidRPr="00330ED3">
        <w:rPr>
          <w:rFonts w:ascii="Arial" w:hAnsi="Arial" w:cs="Arial"/>
        </w:rPr>
        <w:t>resa</w:t>
      </w:r>
      <w:r w:rsidR="00A6104B" w:rsidRPr="00330ED3">
        <w:rPr>
          <w:rFonts w:ascii="Arial" w:hAnsi="Arial" w:cs="Arial"/>
        </w:rPr>
        <w:t xml:space="preserve"> ai sensi degli artt. 46 e 47 del D.P.R. 445/2000</w:t>
      </w:r>
    </w:p>
    <w:p w:rsidR="00BA1F74" w:rsidRPr="005A7844" w:rsidRDefault="005A7844" w:rsidP="005A7844">
      <w:pPr>
        <w:pStyle w:val="Titolo1"/>
        <w:ind w:left="993" w:hanging="993"/>
        <w:jc w:val="both"/>
        <w:rPr>
          <w:rFonts w:ascii="Arial" w:eastAsia="Calibri" w:hAnsi="Arial" w:cs="Arial"/>
          <w:kern w:val="0"/>
          <w:sz w:val="22"/>
          <w:szCs w:val="22"/>
          <w:lang w:eastAsia="en-US"/>
        </w:rPr>
      </w:pPr>
      <w:r w:rsidRPr="008E5F00">
        <w:rPr>
          <w:rFonts w:ascii="Arial" w:eastAsia="Calibri" w:hAnsi="Arial" w:cs="Arial"/>
          <w:kern w:val="0"/>
          <w:sz w:val="22"/>
          <w:szCs w:val="22"/>
          <w:lang w:eastAsia="en-US"/>
        </w:rPr>
        <w:t>Oggetto:</w:t>
      </w:r>
      <w:r w:rsidRPr="008E5F00">
        <w:rPr>
          <w:rFonts w:ascii="Arial" w:eastAsia="Calibri" w:hAnsi="Arial" w:cs="Arial"/>
          <w:kern w:val="0"/>
          <w:sz w:val="22"/>
          <w:szCs w:val="22"/>
          <w:lang w:eastAsia="en-US"/>
        </w:rPr>
        <w:tab/>
        <w:t xml:space="preserve">Procedura aperta, </w:t>
      </w:r>
      <w:r w:rsidRPr="00BA7C2B">
        <w:rPr>
          <w:rFonts w:ascii="Arial" w:eastAsia="Calibri" w:hAnsi="Arial" w:cs="Arial"/>
          <w:kern w:val="0"/>
          <w:sz w:val="22"/>
          <w:szCs w:val="22"/>
          <w:lang w:eastAsia="en-US"/>
        </w:rPr>
        <w:t>in modalità telematica, per la concessione dei servizi d</w:t>
      </w:r>
      <w:r>
        <w:rPr>
          <w:rFonts w:ascii="Arial" w:eastAsia="Calibri" w:hAnsi="Arial" w:cs="Arial"/>
          <w:kern w:val="0"/>
          <w:sz w:val="22"/>
          <w:szCs w:val="22"/>
          <w:lang w:eastAsia="en-US"/>
        </w:rPr>
        <w:t>i ristorazione e bar presso il Centro di Preparazione Olimpica di T</w:t>
      </w:r>
      <w:r w:rsidRPr="00BA7C2B">
        <w:rPr>
          <w:rFonts w:ascii="Arial" w:eastAsia="Calibri" w:hAnsi="Arial" w:cs="Arial"/>
          <w:kern w:val="0"/>
          <w:sz w:val="22"/>
          <w:szCs w:val="22"/>
          <w:lang w:eastAsia="en-US"/>
        </w:rPr>
        <w:t xml:space="preserve">irrenia </w:t>
      </w:r>
      <w:r>
        <w:rPr>
          <w:rFonts w:ascii="Arial" w:eastAsia="Calibri" w:hAnsi="Arial" w:cs="Arial"/>
          <w:kern w:val="0"/>
          <w:sz w:val="22"/>
          <w:szCs w:val="22"/>
          <w:lang w:eastAsia="en-US"/>
        </w:rPr>
        <w:t xml:space="preserve">(PI) - </w:t>
      </w:r>
      <w:r w:rsidRPr="00BA7C2B">
        <w:rPr>
          <w:rFonts w:ascii="Arial" w:eastAsia="Calibri" w:hAnsi="Arial" w:cs="Arial"/>
          <w:kern w:val="0"/>
          <w:sz w:val="22"/>
          <w:szCs w:val="22"/>
          <w:lang w:eastAsia="en-US"/>
        </w:rPr>
        <w:t xml:space="preserve">CIG 6460341A09 </w:t>
      </w:r>
      <w:r>
        <w:rPr>
          <w:rFonts w:ascii="Arial" w:eastAsia="Calibri" w:hAnsi="Arial" w:cs="Arial"/>
          <w:kern w:val="0"/>
          <w:sz w:val="22"/>
          <w:szCs w:val="22"/>
          <w:lang w:eastAsia="en-US"/>
        </w:rPr>
        <w:t xml:space="preserve">- </w:t>
      </w:r>
      <w:r w:rsidRPr="00BA7C2B">
        <w:rPr>
          <w:rFonts w:ascii="Arial" w:eastAsia="Calibri" w:hAnsi="Arial" w:cs="Arial"/>
          <w:kern w:val="0"/>
          <w:sz w:val="22"/>
          <w:szCs w:val="22"/>
          <w:lang w:eastAsia="en-US"/>
        </w:rPr>
        <w:t>R.A. 077/15/PA</w:t>
      </w:r>
      <w:r>
        <w:rPr>
          <w:rFonts w:ascii="Arial" w:eastAsia="Calibri" w:hAnsi="Arial" w:cs="Arial"/>
          <w:kern w:val="0"/>
          <w:sz w:val="22"/>
          <w:szCs w:val="22"/>
          <w:lang w:eastAsia="en-US"/>
        </w:rPr>
        <w:t>.</w:t>
      </w:r>
    </w:p>
    <w:p w:rsidR="000E32D3" w:rsidRPr="00330ED3" w:rsidRDefault="000E32D3" w:rsidP="00BA1F74">
      <w:pPr>
        <w:pStyle w:val="Nessunaspaziatura"/>
        <w:ind w:left="567" w:hanging="567"/>
        <w:jc w:val="both"/>
        <w:rPr>
          <w:rFonts w:cs="Arial"/>
          <w:sz w:val="20"/>
        </w:rPr>
      </w:pPr>
      <w:r w:rsidRPr="004661D7">
        <w:rPr>
          <w:rFonts w:cs="Arial"/>
          <w:sz w:val="20"/>
        </w:rPr>
        <w:t>*</w:t>
      </w:r>
      <w:r w:rsidRPr="00330ED3">
        <w:rPr>
          <w:rFonts w:cs="Arial"/>
          <w:sz w:val="20"/>
        </w:rPr>
        <w:t>N.B. La produzione dell’Allegato B da parte dei soggetti sopra richiamati è prevista qualora il soggetto che sottoscrive la dichiarazione di cui all’Allegato A renda la stessa esclusivamente nei propri confronti.</w:t>
      </w:r>
    </w:p>
    <w:p w:rsidR="00BA1F74" w:rsidRPr="004661D7" w:rsidRDefault="00BA1F74" w:rsidP="00BA1F74">
      <w:pPr>
        <w:pStyle w:val="Nessunaspaziatura"/>
        <w:ind w:left="567" w:hanging="567"/>
        <w:jc w:val="both"/>
        <w:rPr>
          <w:rFonts w:cs="Arial"/>
          <w:sz w:val="20"/>
        </w:rPr>
      </w:pP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bookmarkEnd w:id="1"/>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2"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C75CC7" w:rsidRPr="004661D7">
              <w:rPr>
                <w:rFonts w:ascii="Arial" w:hAnsi="Arial" w:cs="Arial"/>
                <w:b/>
              </w:rPr>
              <w:fldChar w:fldCharType="begin">
                <w:ffData>
                  <w:name w:val="Testo300"/>
                  <w:enabled/>
                  <w:calcOnExit w:val="0"/>
                  <w:textInput/>
                </w:ffData>
              </w:fldChar>
            </w:r>
            <w:bookmarkStart w:id="3" w:name="Testo300"/>
            <w:r w:rsidRPr="004661D7">
              <w:rPr>
                <w:rFonts w:ascii="Arial" w:hAnsi="Arial" w:cs="Arial"/>
                <w:b/>
              </w:rPr>
              <w:instrText xml:space="preserve"> FORMTEXT </w:instrText>
            </w:r>
            <w:r w:rsidR="00C75CC7" w:rsidRPr="004661D7">
              <w:rPr>
                <w:rFonts w:ascii="Arial" w:hAnsi="Arial" w:cs="Arial"/>
                <w:b/>
              </w:rPr>
            </w:r>
            <w:r w:rsidR="00C75CC7"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C75CC7" w:rsidRPr="004661D7">
              <w:rPr>
                <w:rFonts w:ascii="Arial" w:hAnsi="Arial" w:cs="Arial"/>
                <w:b/>
              </w:rPr>
              <w:fldChar w:fldCharType="end"/>
            </w:r>
            <w:bookmarkEnd w:id="3"/>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4"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5"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6"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7" w:name="Controllo64"/>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AD392E">
              <w:rPr>
                <w:rFonts w:ascii="Arial" w:hAnsi="Arial" w:cs="Arial"/>
                <w:b/>
              </w:rPr>
            </w:r>
            <w:r w:rsidR="00AD392E">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C75CC7"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C75CC7" w:rsidRPr="004661D7">
              <w:rPr>
                <w:rFonts w:ascii="Arial" w:hAnsi="Arial" w:cs="Arial"/>
                <w:b/>
              </w:rPr>
            </w:r>
            <w:r w:rsidR="00C75CC7"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C75CC7"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8"/>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A6104B" w:rsidP="000E32D3">
      <w:pPr>
        <w:spacing w:before="120" w:after="60" w:line="360" w:lineRule="auto"/>
        <w:ind w:left="924" w:firstLine="14"/>
        <w:jc w:val="both"/>
        <w:rPr>
          <w:rFonts w:ascii="Arial" w:hAnsi="Arial" w:cs="Arial"/>
          <w:sz w:val="20"/>
          <w:szCs w:val="20"/>
        </w:rPr>
      </w:pPr>
      <w:r w:rsidRPr="004661D7">
        <w:rPr>
          <w:rFonts w:ascii="Arial" w:hAnsi="Arial" w:cs="Arial"/>
          <w:iCs/>
          <w:sz w:val="20"/>
          <w:szCs w:val="20"/>
        </w:rPr>
        <w:t>ovvero</w:t>
      </w:r>
      <w:r w:rsidR="00CD735E" w:rsidRPr="004661D7">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9"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10"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1"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2"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3"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4"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5"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6"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7"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8"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9"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20"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1"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186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2"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c>
          <w:tcPr>
            <w:tcW w:w="4226"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3"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3"/>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1226E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non ricorre la</w:t>
      </w:r>
      <w:r w:rsidR="00DF60E9" w:rsidRPr="004661D7">
        <w:rPr>
          <w:rFonts w:ascii="Arial" w:hAnsi="Arial" w:cs="Arial"/>
          <w:sz w:val="20"/>
          <w:szCs w:val="20"/>
        </w:rPr>
        <w:t xml:space="preserve"> caus</w:t>
      </w:r>
      <w:r w:rsidRPr="004661D7">
        <w:rPr>
          <w:rFonts w:ascii="Arial" w:hAnsi="Arial" w:cs="Arial"/>
          <w:sz w:val="20"/>
          <w:szCs w:val="20"/>
        </w:rPr>
        <w:t>a</w:t>
      </w:r>
      <w:r w:rsidR="00DF60E9" w:rsidRPr="004661D7">
        <w:rPr>
          <w:rFonts w:ascii="Arial" w:hAnsi="Arial" w:cs="Arial"/>
          <w:sz w:val="20"/>
          <w:szCs w:val="20"/>
        </w:rPr>
        <w:t xml:space="preserve"> di esclusione di cui all’art. 38, comma 1, lettera m-ter del D.Lgs. 163/2006;</w:t>
      </w:r>
    </w:p>
    <w:p w:rsidR="00F90DB2" w:rsidRPr="004661D7"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4661D7">
        <w:rPr>
          <w:rFonts w:ascii="Arial" w:hAnsi="Arial" w:cs="Arial"/>
          <w:sz w:val="20"/>
          <w:szCs w:val="20"/>
        </w:rPr>
        <w:t xml:space="preserve">aggiudicataria, decadrà dalla aggiudicazione medesima la quale verrà annullata e/o revocata e </w:t>
      </w:r>
      <w:r w:rsidR="00654A51" w:rsidRPr="004661D7">
        <w:rPr>
          <w:rFonts w:ascii="Arial" w:hAnsi="Arial" w:cs="Arial"/>
          <w:sz w:val="20"/>
          <w:szCs w:val="20"/>
        </w:rPr>
        <w:t>Coni Servizi</w:t>
      </w:r>
      <w:r w:rsidR="00F90DB2" w:rsidRPr="004661D7">
        <w:rPr>
          <w:rFonts w:ascii="Arial" w:hAnsi="Arial" w:cs="Arial"/>
          <w:sz w:val="20"/>
          <w:szCs w:val="20"/>
        </w:rPr>
        <w:t xml:space="preserve"> avrà la facoltà di escutere la cauzione;</w:t>
      </w:r>
      <w:r w:rsidRPr="004661D7">
        <w:rPr>
          <w:rFonts w:ascii="Arial" w:hAnsi="Arial" w:cs="Arial"/>
          <w:sz w:val="20"/>
          <w:szCs w:val="20"/>
        </w:rPr>
        <w:t xml:space="preserve"> inoltre, qualora la non </w:t>
      </w:r>
      <w:r w:rsidRPr="004661D7">
        <w:rPr>
          <w:rFonts w:ascii="Arial" w:hAnsi="Arial" w:cs="Arial"/>
          <w:sz w:val="20"/>
          <w:szCs w:val="20"/>
        </w:rPr>
        <w:lastRenderedPageBreak/>
        <w:t xml:space="preserve">veridicità del contenuto della presente dichiarazione </w:t>
      </w:r>
      <w:r w:rsidR="00F90DB2" w:rsidRPr="004661D7">
        <w:rPr>
          <w:rFonts w:ascii="Arial" w:hAnsi="Arial" w:cs="Arial"/>
          <w:sz w:val="20"/>
          <w:szCs w:val="20"/>
        </w:rPr>
        <w:t>fosse accertata dopo la stipula</w:t>
      </w:r>
      <w:r w:rsidR="00654A51" w:rsidRPr="004661D7">
        <w:rPr>
          <w:rFonts w:ascii="Arial" w:hAnsi="Arial" w:cs="Arial"/>
          <w:sz w:val="20"/>
          <w:szCs w:val="20"/>
        </w:rPr>
        <w:t xml:space="preserve"> </w:t>
      </w:r>
      <w:r w:rsidR="00ED6149" w:rsidRPr="004661D7">
        <w:rPr>
          <w:rFonts w:ascii="Arial" w:hAnsi="Arial" w:cs="Arial"/>
          <w:sz w:val="20"/>
          <w:szCs w:val="20"/>
        </w:rPr>
        <w:t>del</w:t>
      </w:r>
      <w:r w:rsidR="00654A51" w:rsidRPr="004661D7">
        <w:rPr>
          <w:rFonts w:ascii="Arial" w:hAnsi="Arial" w:cs="Arial"/>
          <w:sz w:val="20"/>
          <w:szCs w:val="20"/>
        </w:rPr>
        <w:t xml:space="preserve"> contratto </w:t>
      </w:r>
      <w:r w:rsidRPr="004661D7">
        <w:rPr>
          <w:rFonts w:ascii="Arial" w:hAnsi="Arial" w:cs="Arial"/>
          <w:sz w:val="20"/>
          <w:szCs w:val="20"/>
        </w:rPr>
        <w:t xml:space="preserve">questo potrà essere risolto di diritto da </w:t>
      </w:r>
      <w:r w:rsidR="00654A51" w:rsidRPr="004661D7">
        <w:rPr>
          <w:rFonts w:ascii="Arial" w:hAnsi="Arial" w:cs="Arial"/>
          <w:sz w:val="20"/>
          <w:szCs w:val="20"/>
        </w:rPr>
        <w:t>Coni Servizi</w:t>
      </w:r>
      <w:r w:rsidRPr="004661D7">
        <w:rPr>
          <w:rFonts w:ascii="Arial" w:hAnsi="Arial" w:cs="Arial"/>
          <w:sz w:val="20"/>
          <w:szCs w:val="20"/>
        </w:rPr>
        <w:t xml:space="preserve"> ai sensi dell’art.1456 </w:t>
      </w:r>
      <w:r w:rsidR="00654A51" w:rsidRPr="004661D7">
        <w:rPr>
          <w:rFonts w:ascii="Arial" w:hAnsi="Arial" w:cs="Arial"/>
          <w:sz w:val="20"/>
          <w:szCs w:val="20"/>
        </w:rPr>
        <w:t>del Codice civile</w:t>
      </w:r>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C75CC7"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C75CC7"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C75CC7"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C75CC7" w:rsidRPr="004661D7">
              <w:rPr>
                <w:rFonts w:ascii="Arial" w:hAnsi="Arial" w:cs="Arial"/>
                <w:b/>
                <w:sz w:val="20"/>
                <w:szCs w:val="20"/>
              </w:rPr>
            </w:r>
            <w:r w:rsidR="00C75CC7"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C75CC7"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2E" w:rsidRDefault="00AD392E" w:rsidP="00A6104B">
      <w:pPr>
        <w:spacing w:after="0" w:line="240" w:lineRule="auto"/>
      </w:pPr>
      <w:r>
        <w:separator/>
      </w:r>
    </w:p>
  </w:endnote>
  <w:endnote w:type="continuationSeparator" w:id="0">
    <w:p w:rsidR="00AD392E" w:rsidRDefault="00AD392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sz w:val="22"/>
        <w:szCs w:val="22"/>
      </w:rPr>
    </w:sdtEndPr>
    <w:sdtContent>
      <w:p w:rsidR="006762BD" w:rsidRPr="00F900A4" w:rsidRDefault="006762B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EndPr/>
          <w:sdtContent>
            <w:r w:rsidRPr="00F900A4">
              <w:rPr>
                <w:rFonts w:ascii="Arial" w:hAnsi="Arial" w:cs="Arial"/>
                <w:sz w:val="22"/>
                <w:szCs w:val="22"/>
              </w:rPr>
              <w:t xml:space="preserve">Pag. </w:t>
            </w:r>
            <w:r w:rsidR="00C75CC7" w:rsidRPr="00F900A4">
              <w:rPr>
                <w:rFonts w:ascii="Arial" w:hAnsi="Arial" w:cs="Arial"/>
                <w:b/>
                <w:bCs/>
                <w:sz w:val="22"/>
                <w:szCs w:val="22"/>
              </w:rPr>
              <w:fldChar w:fldCharType="begin"/>
            </w:r>
            <w:r w:rsidRPr="00F900A4">
              <w:rPr>
                <w:rFonts w:ascii="Arial" w:hAnsi="Arial" w:cs="Arial"/>
                <w:b/>
                <w:bCs/>
                <w:sz w:val="22"/>
                <w:szCs w:val="22"/>
              </w:rPr>
              <w:instrText>PAGE</w:instrText>
            </w:r>
            <w:r w:rsidR="00C75CC7" w:rsidRPr="00F900A4">
              <w:rPr>
                <w:rFonts w:ascii="Arial" w:hAnsi="Arial" w:cs="Arial"/>
                <w:b/>
                <w:bCs/>
                <w:sz w:val="22"/>
                <w:szCs w:val="22"/>
              </w:rPr>
              <w:fldChar w:fldCharType="separate"/>
            </w:r>
            <w:r w:rsidR="007032E0">
              <w:rPr>
                <w:rFonts w:ascii="Arial" w:hAnsi="Arial" w:cs="Arial"/>
                <w:b/>
                <w:bCs/>
                <w:noProof/>
                <w:sz w:val="22"/>
                <w:szCs w:val="22"/>
              </w:rPr>
              <w:t>1</w:t>
            </w:r>
            <w:r w:rsidR="00C75CC7" w:rsidRPr="00F900A4">
              <w:rPr>
                <w:rFonts w:ascii="Arial" w:hAnsi="Arial" w:cs="Arial"/>
                <w:b/>
                <w:bCs/>
                <w:sz w:val="22"/>
                <w:szCs w:val="22"/>
              </w:rPr>
              <w:fldChar w:fldCharType="end"/>
            </w:r>
            <w:r w:rsidRPr="00F900A4">
              <w:rPr>
                <w:rFonts w:ascii="Arial" w:hAnsi="Arial" w:cs="Arial"/>
                <w:sz w:val="22"/>
                <w:szCs w:val="22"/>
              </w:rPr>
              <w:t xml:space="preserve"> di </w:t>
            </w:r>
            <w:r w:rsidR="00C75CC7" w:rsidRPr="00F900A4">
              <w:rPr>
                <w:rFonts w:ascii="Arial" w:hAnsi="Arial" w:cs="Arial"/>
                <w:b/>
                <w:bCs/>
                <w:sz w:val="22"/>
                <w:szCs w:val="22"/>
              </w:rPr>
              <w:fldChar w:fldCharType="begin"/>
            </w:r>
            <w:r w:rsidRPr="00F900A4">
              <w:rPr>
                <w:rFonts w:ascii="Arial" w:hAnsi="Arial" w:cs="Arial"/>
                <w:b/>
                <w:bCs/>
                <w:sz w:val="22"/>
                <w:szCs w:val="22"/>
              </w:rPr>
              <w:instrText>NUMPAGES</w:instrText>
            </w:r>
            <w:r w:rsidR="00C75CC7" w:rsidRPr="00F900A4">
              <w:rPr>
                <w:rFonts w:ascii="Arial" w:hAnsi="Arial" w:cs="Arial"/>
                <w:b/>
                <w:bCs/>
                <w:sz w:val="22"/>
                <w:szCs w:val="22"/>
              </w:rPr>
              <w:fldChar w:fldCharType="separate"/>
            </w:r>
            <w:r w:rsidR="007032E0">
              <w:rPr>
                <w:rFonts w:ascii="Arial" w:hAnsi="Arial" w:cs="Arial"/>
                <w:b/>
                <w:bCs/>
                <w:noProof/>
                <w:sz w:val="22"/>
                <w:szCs w:val="22"/>
              </w:rPr>
              <w:t>3</w:t>
            </w:r>
            <w:r w:rsidR="00C75CC7" w:rsidRPr="00F900A4">
              <w:rPr>
                <w:rFonts w:ascii="Arial" w:hAnsi="Arial" w:cs="Arial"/>
                <w:b/>
                <w:bCs/>
                <w:sz w:val="22"/>
                <w:szCs w:val="22"/>
              </w:rPr>
              <w:fldChar w:fldCharType="end"/>
            </w:r>
          </w:sdtContent>
        </w:sdt>
      </w:p>
    </w:sdtContent>
  </w:sdt>
  <w:p w:rsidR="006762BD" w:rsidRPr="0074638C" w:rsidRDefault="006762BD">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2E" w:rsidRDefault="00AD392E" w:rsidP="00A6104B">
      <w:pPr>
        <w:spacing w:after="0" w:line="240" w:lineRule="auto"/>
      </w:pPr>
      <w:r>
        <w:separator/>
      </w:r>
    </w:p>
  </w:footnote>
  <w:footnote w:type="continuationSeparator" w:id="0">
    <w:p w:rsidR="00AD392E" w:rsidRDefault="00AD392E" w:rsidP="00A6104B">
      <w:pPr>
        <w:spacing w:after="0" w:line="240" w:lineRule="auto"/>
      </w:pPr>
      <w:r>
        <w:continuationSeparator/>
      </w:r>
    </w:p>
  </w:footnote>
  <w:footnote w:id="1">
    <w:p w:rsidR="006762BD" w:rsidRPr="000B29F6" w:rsidRDefault="006762BD" w:rsidP="005354D9">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sidR="004F696B">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5pt;height:12.0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h/kTiatDwreDodIeXfXD6ppgOpY=" w:salt="KL0+aXBCrzEpHo7JYxsfY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D0"/>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5326"/>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33D3"/>
    <w:rsid w:val="001765A2"/>
    <w:rsid w:val="0017715C"/>
    <w:rsid w:val="00177F4A"/>
    <w:rsid w:val="00182826"/>
    <w:rsid w:val="00185724"/>
    <w:rsid w:val="00186126"/>
    <w:rsid w:val="0019345D"/>
    <w:rsid w:val="001A2788"/>
    <w:rsid w:val="001A4190"/>
    <w:rsid w:val="001A68C6"/>
    <w:rsid w:val="001A7257"/>
    <w:rsid w:val="001C1DFA"/>
    <w:rsid w:val="001C71A1"/>
    <w:rsid w:val="001C7D0E"/>
    <w:rsid w:val="001D0188"/>
    <w:rsid w:val="001D1F42"/>
    <w:rsid w:val="001D3303"/>
    <w:rsid w:val="001D3EE0"/>
    <w:rsid w:val="001D4629"/>
    <w:rsid w:val="001D6465"/>
    <w:rsid w:val="001D6AE2"/>
    <w:rsid w:val="001D6B50"/>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4221B"/>
    <w:rsid w:val="00257C71"/>
    <w:rsid w:val="00272F85"/>
    <w:rsid w:val="0027350C"/>
    <w:rsid w:val="00273C77"/>
    <w:rsid w:val="00275C1A"/>
    <w:rsid w:val="00276870"/>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0ED3"/>
    <w:rsid w:val="003310B9"/>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0B"/>
    <w:rsid w:val="0037679E"/>
    <w:rsid w:val="003819A6"/>
    <w:rsid w:val="00385ED1"/>
    <w:rsid w:val="00386DB0"/>
    <w:rsid w:val="00390348"/>
    <w:rsid w:val="003953B3"/>
    <w:rsid w:val="00395AF0"/>
    <w:rsid w:val="003A06FD"/>
    <w:rsid w:val="003A28FD"/>
    <w:rsid w:val="003A30F0"/>
    <w:rsid w:val="003A4210"/>
    <w:rsid w:val="003A4ED5"/>
    <w:rsid w:val="003A576C"/>
    <w:rsid w:val="003A5C20"/>
    <w:rsid w:val="003B6DFD"/>
    <w:rsid w:val="003C1FCB"/>
    <w:rsid w:val="003C41DC"/>
    <w:rsid w:val="003C44A5"/>
    <w:rsid w:val="003C6B7F"/>
    <w:rsid w:val="003C7025"/>
    <w:rsid w:val="003D070D"/>
    <w:rsid w:val="003D2F48"/>
    <w:rsid w:val="003D4315"/>
    <w:rsid w:val="003D4D0D"/>
    <w:rsid w:val="003D6AE8"/>
    <w:rsid w:val="003E1BA5"/>
    <w:rsid w:val="003E29A8"/>
    <w:rsid w:val="003E5DAD"/>
    <w:rsid w:val="003E6C1F"/>
    <w:rsid w:val="003F0A76"/>
    <w:rsid w:val="003F1C4D"/>
    <w:rsid w:val="003F2755"/>
    <w:rsid w:val="00400313"/>
    <w:rsid w:val="0040100F"/>
    <w:rsid w:val="004010B9"/>
    <w:rsid w:val="00402234"/>
    <w:rsid w:val="004067CD"/>
    <w:rsid w:val="00411363"/>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0124"/>
    <w:rsid w:val="004F2E73"/>
    <w:rsid w:val="004F2F4D"/>
    <w:rsid w:val="004F696B"/>
    <w:rsid w:val="00511131"/>
    <w:rsid w:val="005123EE"/>
    <w:rsid w:val="00512B31"/>
    <w:rsid w:val="00520DEF"/>
    <w:rsid w:val="005212D9"/>
    <w:rsid w:val="00522312"/>
    <w:rsid w:val="005224C2"/>
    <w:rsid w:val="005233C1"/>
    <w:rsid w:val="00523852"/>
    <w:rsid w:val="00524CB3"/>
    <w:rsid w:val="00527B9E"/>
    <w:rsid w:val="005307F1"/>
    <w:rsid w:val="00530ACF"/>
    <w:rsid w:val="00530F13"/>
    <w:rsid w:val="00533FDF"/>
    <w:rsid w:val="005354D9"/>
    <w:rsid w:val="00536090"/>
    <w:rsid w:val="00536290"/>
    <w:rsid w:val="00536E45"/>
    <w:rsid w:val="005419E6"/>
    <w:rsid w:val="005428B6"/>
    <w:rsid w:val="00543C38"/>
    <w:rsid w:val="00544674"/>
    <w:rsid w:val="005449CB"/>
    <w:rsid w:val="00546D13"/>
    <w:rsid w:val="00550663"/>
    <w:rsid w:val="00555C22"/>
    <w:rsid w:val="00556140"/>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A7844"/>
    <w:rsid w:val="005B0D3E"/>
    <w:rsid w:val="005B4EFE"/>
    <w:rsid w:val="005B5D72"/>
    <w:rsid w:val="005B6F21"/>
    <w:rsid w:val="005C2091"/>
    <w:rsid w:val="005C36ED"/>
    <w:rsid w:val="005D2B12"/>
    <w:rsid w:val="005D37E4"/>
    <w:rsid w:val="005D3C4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CE2"/>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3DBD"/>
    <w:rsid w:val="006F5DDA"/>
    <w:rsid w:val="006F6212"/>
    <w:rsid w:val="006F6B6D"/>
    <w:rsid w:val="007032E0"/>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21A7"/>
    <w:rsid w:val="007B339D"/>
    <w:rsid w:val="007B790E"/>
    <w:rsid w:val="007C0529"/>
    <w:rsid w:val="007C3C94"/>
    <w:rsid w:val="007C4A28"/>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D4209"/>
    <w:rsid w:val="008E01A1"/>
    <w:rsid w:val="008E16CC"/>
    <w:rsid w:val="008E3C2B"/>
    <w:rsid w:val="008E523F"/>
    <w:rsid w:val="008E578D"/>
    <w:rsid w:val="008E616B"/>
    <w:rsid w:val="008E623F"/>
    <w:rsid w:val="008E756E"/>
    <w:rsid w:val="008F4B05"/>
    <w:rsid w:val="008F539E"/>
    <w:rsid w:val="00900657"/>
    <w:rsid w:val="0090163B"/>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59F5"/>
    <w:rsid w:val="00A012E4"/>
    <w:rsid w:val="00A0357B"/>
    <w:rsid w:val="00A04E0B"/>
    <w:rsid w:val="00A054AF"/>
    <w:rsid w:val="00A058FD"/>
    <w:rsid w:val="00A05DF8"/>
    <w:rsid w:val="00A062BC"/>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2E"/>
    <w:rsid w:val="00AD5105"/>
    <w:rsid w:val="00AD5930"/>
    <w:rsid w:val="00AD5C51"/>
    <w:rsid w:val="00AD662A"/>
    <w:rsid w:val="00AD7B05"/>
    <w:rsid w:val="00AE09C4"/>
    <w:rsid w:val="00AE2639"/>
    <w:rsid w:val="00AE2F42"/>
    <w:rsid w:val="00AE48AE"/>
    <w:rsid w:val="00AE78C0"/>
    <w:rsid w:val="00AF0827"/>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59BB"/>
    <w:rsid w:val="00B46C13"/>
    <w:rsid w:val="00B50E0A"/>
    <w:rsid w:val="00B60E88"/>
    <w:rsid w:val="00B62AD6"/>
    <w:rsid w:val="00B6555E"/>
    <w:rsid w:val="00B67D3C"/>
    <w:rsid w:val="00B702E1"/>
    <w:rsid w:val="00B712CF"/>
    <w:rsid w:val="00B778D0"/>
    <w:rsid w:val="00B82414"/>
    <w:rsid w:val="00B83057"/>
    <w:rsid w:val="00B83F77"/>
    <w:rsid w:val="00B911B2"/>
    <w:rsid w:val="00B92E9F"/>
    <w:rsid w:val="00BA1669"/>
    <w:rsid w:val="00BA1F74"/>
    <w:rsid w:val="00BA5421"/>
    <w:rsid w:val="00BA77B9"/>
    <w:rsid w:val="00BC077F"/>
    <w:rsid w:val="00BC3551"/>
    <w:rsid w:val="00BC3AE6"/>
    <w:rsid w:val="00BC45B8"/>
    <w:rsid w:val="00BC7DD3"/>
    <w:rsid w:val="00BD3058"/>
    <w:rsid w:val="00BD4E48"/>
    <w:rsid w:val="00BE3297"/>
    <w:rsid w:val="00BE3D7B"/>
    <w:rsid w:val="00BE6E81"/>
    <w:rsid w:val="00BE76AE"/>
    <w:rsid w:val="00BF0192"/>
    <w:rsid w:val="00BF19F3"/>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9AD"/>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CC7"/>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A699C"/>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6296"/>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7A74"/>
    <w:rsid w:val="00DE111A"/>
    <w:rsid w:val="00DE3343"/>
    <w:rsid w:val="00DE3534"/>
    <w:rsid w:val="00DF60E9"/>
    <w:rsid w:val="00E047D4"/>
    <w:rsid w:val="00E12445"/>
    <w:rsid w:val="00E1270A"/>
    <w:rsid w:val="00E14827"/>
    <w:rsid w:val="00E1507D"/>
    <w:rsid w:val="00E1686E"/>
    <w:rsid w:val="00E228F4"/>
    <w:rsid w:val="00E24163"/>
    <w:rsid w:val="00E3069D"/>
    <w:rsid w:val="00E312A4"/>
    <w:rsid w:val="00E3338E"/>
    <w:rsid w:val="00E451D2"/>
    <w:rsid w:val="00E5594F"/>
    <w:rsid w:val="00E55A31"/>
    <w:rsid w:val="00E56DFB"/>
    <w:rsid w:val="00E57F1C"/>
    <w:rsid w:val="00E60C78"/>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64F3"/>
    <w:rsid w:val="00EC65B2"/>
    <w:rsid w:val="00ED4E67"/>
    <w:rsid w:val="00ED6149"/>
    <w:rsid w:val="00ED61FD"/>
    <w:rsid w:val="00EE0084"/>
    <w:rsid w:val="00EE12FF"/>
    <w:rsid w:val="00EE284B"/>
    <w:rsid w:val="00EE3683"/>
    <w:rsid w:val="00EE4146"/>
    <w:rsid w:val="00EE6012"/>
    <w:rsid w:val="00EE69C5"/>
    <w:rsid w:val="00EF080C"/>
    <w:rsid w:val="00EF5CE9"/>
    <w:rsid w:val="00EF6D1B"/>
    <w:rsid w:val="00EF6E8E"/>
    <w:rsid w:val="00EF7A79"/>
    <w:rsid w:val="00F023F3"/>
    <w:rsid w:val="00F02632"/>
    <w:rsid w:val="00F125F8"/>
    <w:rsid w:val="00F12C7E"/>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paragraph" w:styleId="Nessunaspaziatura">
    <w:name w:val="No Spacing"/>
    <w:uiPriority w:val="1"/>
    <w:qFormat/>
    <w:rsid w:val="004F0124"/>
    <w:pPr>
      <w:spacing w:after="0" w:line="240" w:lineRule="auto"/>
    </w:pPr>
    <w:rPr>
      <w:rFonts w:ascii="Arial" w:eastAsia="Times New Roman" w:hAnsi="Arial"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86741906">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90467894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97D9-77D8-4DA6-A850-745D78A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660</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Strianese Anna Maria</cp:lastModifiedBy>
  <cp:revision>31</cp:revision>
  <cp:lastPrinted>2015-03-27T15:40:00Z</cp:lastPrinted>
  <dcterms:created xsi:type="dcterms:W3CDTF">2014-09-09T20:51:00Z</dcterms:created>
  <dcterms:modified xsi:type="dcterms:W3CDTF">2015-11-13T14:04:00Z</dcterms:modified>
</cp:coreProperties>
</file>