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9229D" w:rsidRDefault="0049229D" w:rsidP="006A47EF">
      <w:pPr>
        <w:spacing w:line="240" w:lineRule="auto"/>
        <w:jc w:val="both"/>
        <w:rPr>
          <w:rFonts w:ascii="Garamond" w:hAnsi="Garamond"/>
          <w:b/>
          <w:sz w:val="24"/>
          <w:szCs w:val="24"/>
        </w:rPr>
      </w:pPr>
      <w:bookmarkStart w:id="0" w:name="_GoBack"/>
      <w:r w:rsidRPr="0049229D">
        <w:rPr>
          <w:rFonts w:ascii="Garamond" w:hAnsi="Garamond"/>
          <w:b/>
          <w:sz w:val="24"/>
          <w:szCs w:val="24"/>
        </w:rPr>
        <w:t>S</w:t>
      </w:r>
      <w:r>
        <w:rPr>
          <w:rFonts w:ascii="Garamond" w:hAnsi="Garamond"/>
          <w:b/>
          <w:sz w:val="24"/>
          <w:szCs w:val="24"/>
        </w:rPr>
        <w:t xml:space="preserve">emplificazione di adempimenti </w:t>
      </w:r>
      <w:r w:rsidRPr="0049229D">
        <w:rPr>
          <w:rFonts w:ascii="Garamond" w:hAnsi="Garamond"/>
          <w:b/>
          <w:sz w:val="24"/>
          <w:szCs w:val="24"/>
        </w:rPr>
        <w:t>rela</w:t>
      </w:r>
      <w:r>
        <w:rPr>
          <w:rFonts w:ascii="Garamond" w:hAnsi="Garamond"/>
          <w:b/>
          <w:sz w:val="24"/>
          <w:szCs w:val="24"/>
        </w:rPr>
        <w:t xml:space="preserve">tivi agli organismi </w:t>
      </w:r>
      <w:r w:rsidRPr="0049229D">
        <w:rPr>
          <w:rFonts w:ascii="Garamond" w:hAnsi="Garamond"/>
          <w:b/>
          <w:sz w:val="24"/>
          <w:szCs w:val="24"/>
        </w:rPr>
        <w:t>sportivi</w:t>
      </w:r>
    </w:p>
    <w:bookmarkEnd w:id="0"/>
    <w:p w:rsidR="0049229D" w:rsidRPr="0049229D" w:rsidRDefault="006A47EF" w:rsidP="0049229D">
      <w:pPr>
        <w:spacing w:line="240" w:lineRule="auto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>D</w:t>
      </w:r>
      <w:r w:rsidR="0049229D">
        <w:rPr>
          <w:rFonts w:ascii="Garamond" w:hAnsi="Garamond"/>
          <w:b/>
          <w:sz w:val="24"/>
          <w:szCs w:val="24"/>
        </w:rPr>
        <w:t>.lgs. 28 febbraio 2021, n. 39</w:t>
      </w:r>
    </w:p>
    <w:p w:rsidR="0049229D" w:rsidRPr="0049229D" w:rsidRDefault="0049229D" w:rsidP="0049229D">
      <w:pPr>
        <w:spacing w:line="240" w:lineRule="auto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Si segnala all’attenzione del lettore i</w:t>
      </w:r>
      <w:r>
        <w:rPr>
          <w:rFonts w:ascii="Garamond" w:hAnsi="Garamond"/>
          <w:sz w:val="24"/>
          <w:szCs w:val="24"/>
        </w:rPr>
        <w:t>l d.lgs. 28 febbraio 2021, n. 39, in attuazione dell'articolo 8</w:t>
      </w:r>
      <w:r w:rsidRPr="0049229D">
        <w:rPr>
          <w:rFonts w:ascii="Garamond" w:hAnsi="Garamond"/>
          <w:sz w:val="24"/>
          <w:szCs w:val="24"/>
        </w:rPr>
        <w:t xml:space="preserve"> della legge 8 agosto 2019, n. 86, recante</w:t>
      </w:r>
      <w:r>
        <w:rPr>
          <w:rFonts w:ascii="Garamond" w:hAnsi="Garamond"/>
          <w:sz w:val="24"/>
          <w:szCs w:val="24"/>
        </w:rPr>
        <w:t xml:space="preserve"> la</w:t>
      </w:r>
      <w:r w:rsidRPr="0049229D">
        <w:t xml:space="preserve"> </w:t>
      </w:r>
      <w:r>
        <w:rPr>
          <w:rFonts w:ascii="Garamond" w:hAnsi="Garamond"/>
          <w:sz w:val="24"/>
          <w:szCs w:val="24"/>
        </w:rPr>
        <w:t xml:space="preserve">semplificazione di adempimenti relativi agli organismi </w:t>
      </w:r>
      <w:r w:rsidRPr="0049229D">
        <w:rPr>
          <w:rFonts w:ascii="Garamond" w:hAnsi="Garamond"/>
          <w:sz w:val="24"/>
          <w:szCs w:val="24"/>
        </w:rPr>
        <w:t>sportivi</w:t>
      </w:r>
      <w:r>
        <w:rPr>
          <w:rFonts w:ascii="Garamond" w:hAnsi="Garamond"/>
          <w:sz w:val="24"/>
          <w:szCs w:val="24"/>
        </w:rPr>
        <w:t>.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DECRETO LEGISLATIVO 28 febbraio 2021, n. 39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Attuazione dell'articolo 8 del</w:t>
      </w:r>
      <w:r>
        <w:rPr>
          <w:rFonts w:ascii="Garamond" w:hAnsi="Garamond"/>
          <w:sz w:val="24"/>
          <w:szCs w:val="24"/>
        </w:rPr>
        <w:t xml:space="preserve">la legge 8 agosto 2019, n. 86, </w:t>
      </w:r>
      <w:r w:rsidRPr="0049229D">
        <w:rPr>
          <w:rFonts w:ascii="Garamond" w:hAnsi="Garamond"/>
          <w:sz w:val="24"/>
          <w:szCs w:val="24"/>
        </w:rPr>
        <w:t>recante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semplificazione di  adempimenti  relativi  agli  organismi  sportivi.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 xml:space="preserve"> (GU n.68 del 19-3-2021)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Vigente al: 3-4-2021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Titolo I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FINALITÀ E AMBITO DI APPLICAZIONE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IL PRESIDENTE DELLA REPUBBLICA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Visti gli articoli 76 e 87 della Costituzione;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Visto l'articolo 117, secondo e terzo comma, della Costituzione;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Vista la legge 8 agosto 2019, n. 86, recante deleghe al  Governo  e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altre disposizioni in materia di ordinamento sportivo, di professioni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sportive nonche' di semplificazione e, in particolare, i commi 1 e 2,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lettere a), b), c), d), e), recante i principi e i criteri  direttivi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di esercizio della delega relativa  al  riordino  delle  disposizioni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legislative relative agli adempimenti e agli oneri  amministrativi  e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di natura contabile a carico delle  Federazioni  sportive  nazionali,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delle  Discipline  sportive  associate,  degli  Enti  di   promozione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sportiva,  delle  Associazioni  benemerite  e  delle  loro  affiliate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riconosciuti dal CONI;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Visto  l'articolo  1  della  legge  24  aprile  2020,  n.  27,   di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conversione in legge, con modificazioni, del decreto-legge  17  marzo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2020, n. 18, e in particolare il comma 3,  il  quale  dispone  che  i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termini per l'adozione di decreti legislativi con scadenza tra il  10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febbraio 2020 e il 31 agosto 2020, che non siano scaduti alla data di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lastRenderedPageBreak/>
        <w:t>entrata in vigore della stessa legge, sono  prorogati  di  tre  mesi,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decorrenti dalla data di scadenza di ciascuno di essi;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Visto il decreto del Presidente della Repubblica 31 agosto 1972, n.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670, e, in particolare, gli articoli 99 e 100;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Vista la legge 11 marzo 1972, n. 118, e in particolare gli articoli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17 e 18;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Visto il decreto legislativo 8 giugno 2001, n. 231;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Visto il decreto-legge 28 maggio  2004,  n.  136,  convertito,  con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modificazioni, dalla legge 27 luglio 2004, n. 186, e  in  particolare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l'articolo 7;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Visto il decreto legislativo 11 aprile 2006, n. 198;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Vista  la  legge  30  dicembre  2018,  n.  145,  e  in  particolare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l'articolo 1, comma 630;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Visto il decreto del Presidente della Repubblica 10 febbraio  2000,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n. 361;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Vista la preliminare  deliberazione  del  Consiglio  dei  ministri,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adottata nella riunione del 24 novembre 2020;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Acquisita l'intesa in sede di Conferenza permanente per i  rapporti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tra lo Stato, le Regioni e  le  Province  autonome  di  Trento  e  di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Bolzano, espressa nella seduta del 25 gennaio 2021;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Considerato che le competenti Commissioni della Camera dei deputati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e del Senato della Repubblica non hanno espresso i pareri nei termini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prescritti, ad eccezione della V Camera e 5ª Senato;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Vista la deliberazione del Consiglio dei ministri,  adottata  nella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riunione del 26 febbraio 2021;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Sulla proposta  del  Presidente  del  Consiglio  dei  ministri,  di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concerto con  i  Ministri  dell'economia  e  delle  finanze,  per  la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pubblica amministrazione e per gli affari regionali e le autonomie;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E m a n a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il seguente decreto legislativo: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Art. 1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Oggetto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1.  Il  presente  decreto,  in  attuazione  delle  deleghe  di  cui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all'articolo 8 della legge 8 agosto 2019, n. 86 e in conformita'  dei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relativi principi e criteri direttivi,  detta  norme  in  materia  di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semplificazione degli oneri amministrativi a carico  degli  organismi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sportivi,  nonche'  in  materia  di  contrasto  e  prevenzione  della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violenza di genere.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2. Dall'attuazione del presente decreto non devono derivare nuovi o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maggiori oneri a carico della finanza  pubblica.  Le  amministrazioni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interessate provvedono agli adempimenti  del  presente  provvedimento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con  le  risorse  umane,  strumentali  e  finanziarie  disponibili  a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legislazione vigente.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Art. 2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Definizioni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1. Ai fini del presente decreto, si intende per: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a) Associazione o Societa' sportiva dilettantistica: il  soggetto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giuridico affiliato ad una Federazione  sportiva  nazionale,  ad  una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Disciplina sportiva associata o ad un Ente di promozione sportiva che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svolge,  senza  scopo  di  lucro,  attivita'  sportiva,  nonche'   la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formazione,   la   didattica,   la   preparazione   e    l'assistenza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all'attivita' sportiva dilettantistica;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b) Associazioni benemerite: gli  organismi  sportivi  attivi  che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operano  nel  campo  della  promozione  di  iniziative  di  rilevanza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sociale;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c)  Comitato  italiano  paralimpico   (CIP):   l'ente   pubblico,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riconosciuto dal  Comitato  paralimpico  internazionale,  che  ha  il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compito di garantire la massima diffusione dell'idea  paralimpica  ed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il piu' proficuo  avviamento  alla  pratica  sportiva  delle  persone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disabili;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lastRenderedPageBreak/>
        <w:t>d) Comitato olimpico nazionale italiano (CONI): l'ente  pubblico,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riconosciuto dal Comitato olimpico internazionale che, in conformita'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alla Carta  olimpica,  svolge  il  ruolo  di  Comitato  olimpico  sul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territorio nazionale;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e) Dipartimento per lo sport: la struttura  amministrativa  della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Presidenza del Consiglio dei ministri operante  nell'area  funzionale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dello sport;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f)  Disciplina  sportiva  associata:  l'organizzazione   sportiva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nazionale,  priva  dei  requisiti   per   il   riconoscimento   quale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Federazione sportiva nazionale, che  svolge  attivita'  sportiva  sul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territorio nazionale;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g) Enti  di  promozione  sportiva:  gli  organismi  sportivi  che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operano nel campo della promozione e nell'organizzazione di attivita'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motorie e sportive con finalita'  ricreative  e  formative,  anche  a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tutela delle minoranze linguistiche;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h)  Federazione  sportiva  nazionale:  l'Organizzazione  sportiva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nazionale, affiliata  alla  Federazione  sportiva  internazionale  di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appartenenza, posta al vertice di una  disciplina  sportiva  o  a  un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gruppo di discipline affini;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i) Federazioni sportive paralimpiche:  l'Organizzazione  sportiva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nazionale riconosciuta dal Comitato  italiano  paralimpico  posta  al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vertice di una disciplina sportiva  paralimpica  o  a  un  gruppo  di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discipline paralimpiche affini;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l) Registro nazionale delle attivita' sportive  dilettantistiche: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il registro istituito presso il Dipartimento per lo  sport  al  quale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devono essere iscritte, per accedere a benefici e contributi pubblici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statali in  materia  di  sport,  tutte  le  Societa'  e  Associazioni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sportive dilettantistiche che svolgono attivita'  sportiva,  compresa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l'attivita' didattica e formativa, e che operano nell'ambito  di  una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Federazione sportiva nazionale, una Disciplina sportiva associata, un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Ente di promozione sportiva riconosciuti dal CONI;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m)  settore  dilettantistico:  il  settore  di  una   Federazione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sportiva nazionale o Disciplina sportiva  associata  non  qualificato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lastRenderedPageBreak/>
        <w:t>come professionistico;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n)  settore  professionistico:  il   settore   qualificato   come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professionistico dalla rispettiva Federazione  sportiva  nazionale  o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Disciplina sportiva associata;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o) Sport e salute S.p.a.: la  societa'  per  azioni  a  controllo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pubblico che svolge attivita' di produzione e  fornitura  servizi  di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interesse generale a favore dello sport, secondo le direttive  e  gli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indirizzi del Presidente del Consiglio dei ministri o  dell'autorita'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politica da esso delegata in materia di sport.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Art. 3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Competenze legislative di Stato,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regioni e province autonome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1. Le disposizioni contenute nel presente decreto sono adottate, in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attuazione degli articoli 2, 3, 18, 117, primo, secondo e terzo comma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della  Costituzione,  nell'esercizio  della  competenza   legislativa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esclusiva  statale  in  materia  di  ordinamento   e   organizzazione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amministrativa dello  Stato  e  degli  enti  pubblici  nazionali,  di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ordinamento   civile,   nonche'   nell'esercizio   della   competenza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legislativa concorrente in materia di ordinamento sportivo.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2.  Le  regioni  a  statuto  ordinario  esercitano  nelle   materie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disciplinate dal presente provvedimento  le  proprie  competenze,  ai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sensi dell'articolo 117 della Costituzione, nel rispetto dei principi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fondamentali stabiliti dalla  legge  8  agosto  2019,  n.  86  e  dal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presente decreto.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3. Le disposizioni del  presente  decreto  sono  applicabili  nelle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regioni a statuto speciale e nelle Province autonome di Trento  e  di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Bolzano compatibilmente con i rispettivi statuti e le relative  norme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di attuazione, anche con riferimento  alla  legge  costituzionale  18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ottobre 2001, n. 3.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Titolo II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DISPOSIZIONI IN MATERIA DI SEMPLIFICAZIONE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lastRenderedPageBreak/>
        <w:t>Capo I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Registro nazionale delle attività sportive dilettantistiche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Art. 4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Istituzione del Registro nazionale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delle attivita' sportive dilettantistiche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1. Presso il Dipartimento per lo sport e' istituito, senza nuovi  o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maggiori oneri per il bilancio dello  Stato,  il  Registro  nazionale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delle attivita' sportive dilettantistiche, di seguito  indicato  come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«Registro».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2. Il Registro e' interamente gestito con modalita' telematiche. Il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trattamento  dei  relativi  dati   e'   consentito   alle   pubbliche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amministrazioni che ne facciano  richiesta  per  lo  svolgimento  dei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propri fini istituzionali.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Art. 5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Struttura del Registro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1. Nel Registro sono iscritte  tutte  le  Societa'  e  Associazioni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sportive dilettantistiche che svolgono attivita'  sportiva,  compresa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l'attivita'  didattica  e  formativa,  operanti  nell'ambito  di  una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Federazione sportiva nazionale, Disciplina sportiva associata o di un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Ente di promozione sportiva riconosciuti dal CONI.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2. L'iscrizione nel Registro certifica la natura dilettantistica di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Societa'  e  Associazioni  sportive,  per  tutti  gli   effetti   che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l'ordinamento ricollega a tale qualifica.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3. Sono iscritti in una sezione speciale le Societa' e Associazioni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sportive riconosciute dal Comitato italiano paralimpico.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Art. 6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Iscrizione nel Registro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1. La domanda di iscrizione  e'  inviata  al  Dipartimento  per  lo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sport,  su  richiesta  delle   Associazioni   e   Societa'   sportive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dilettantistiche,  dalla  Federazione   sportiva   nazionale,   dalla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Disciplina sportiva associata  o  dall'Ente  di  promozione  sportiva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affiliante.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2. Alla domanda e' allegata la documentazione attestante: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a)  i  dati  anagrafici  dell'Associazione  o  Societa'  sportiva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dilettantistica;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b) i dati anagrafici del legale rappresentante;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c) i dati anagrafici dei membri del consiglio direttivo;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d) i dati anagrafici dei membri degli altri organi previsti dallo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statuto sociale (collegio probiviri, collegio dei revisori);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e) i dati anagrafici  di  tutti  i  tesserati,  anche  di  quelli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minori;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f) le attivita' (sportive, didattiche  e  formative)  svolte  dai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tesserati delle singole Societa' e Associazioni sportive affiliate;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g)  l'elenco  degli  impianti  utilizzati  per   lo   svolgimento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dell'attivita' sportiva praticata e i dati relativi ai contratti  che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attestano  il  diritto  di  utilizzo   degli   stessi   (concessioni,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locazioni, comodati);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h) i contratti di lavoro sportivo e le collaborazioni amatoriali,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con indicazione dei soggetti, dei compensi e delle mansioni svolte.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3.  Ogni  Associazione   e   Societa'   sportiva   dilettantistica,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attraverso  il  proprio  organismo  affiliante,  deposita  presso  il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Registro, entro trenta giorni dalla relativa approvazione o modifica: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a) il rendiconto economico finanziario o il bilancio di esercizio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approvato dall'assemblea e il relativo verbale;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b) i verbali che apportano modifiche statutarie con  gli  statuti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modificati;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c) i verbali che modificano gli organi statutari;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d) i verbali che modificano la sede legale.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4. Entro quarantacinque giorni dalla presentazione  della  domanda,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lastRenderedPageBreak/>
        <w:t>il  Dipartimento  per  lo  sport,  verificata  la  sussistenza  delle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condizioni previste, puo':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a) accogliere la domanda e iscrivere l'ente;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b) rifiutare l'iscrizione con provvedimento motivato;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c)  richiedere  di   integrare   la   documentazione   ai   sensi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dell'articolo 1, comma 5, del decreto del Presidente della Repubblica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10 febbraio 2000, n. 361.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5. Decorsi ulteriori trenta giorni  dalla  comunicazione  dei  dati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integrativi richiesti, la domanda di iscrizione si intende accolta  e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l'iscrizione  avra'  validita'  dalla  data  di  presentazione  della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domanda.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6. In caso di mancato o incompleto deposito degli atti e  dei  loro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aggiornamenti  nonche'   di   quelli   relativi   alle   informazioni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obbligatorie,  nel  rispetto  dei  termini  in  esso   previsti,   il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Dipartimento per lo sport diffida  l'ente  ad  adempiere  all'obbligo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suddetto, assegnando un termine non superiore a  centottanta  giorni,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decorsi inutilmente i quali l'ente e' cancellato dal Registro.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Art. 7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Istanza di riconoscimento della personalita' giuridica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1. Con la domanda di iscrizione al Registro puo' essere  presentata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l'istanza di  riconoscimento  della  personalita'  giuridica  di  cui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all'articolo 14.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Art. 8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Certificati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1.  Il  Dipartimento  per  lo  sport  rilascia  i  certificati   di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iscrizione al Registro su istanza di chiunque vi abbia interesse.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Art. 9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Cancellazione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1. La cancellazione di un ente dal Registro avviene  a  seguito  di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istanza motivata  da  parte  dell'ente  iscritto  o  di  accertamento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d'ufficio,  anche  a  seguito  di  provvedimenti   della   competente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autorita' giudiziaria ovvero tributaria, divenuti  definitivi,  dello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scioglimento, cessazione, estinzione dell'ente ovvero  della  carenza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dei requisiti necessari per la permanenza nel Registro.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Art. 10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Opponibilita' ai terzi degli atti depositati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1. Gli atti per  i  quali  e'  previsto  l'obbligo  di  iscrizione,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annotazione ovvero di deposito presso il Registro sono opponibili  ai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terzi soltanto dopo la relativa pubblicazione nel Registro stesso,  a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meno che l'ente provi che i terzi ne erano a conoscenza.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2. Per le operazioni compiute entro il  quindicesimo  giorno  dalla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pubblicazione di cui al comma 1, gli  atti  non  sono  opponibili  ai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terzi che provino di essere  stati  nella  impossibilita'  di  averne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conoscenza.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Art. 11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Funzionamento e revisione del Registro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1. Entro sei mesi dalla data di  entrata  in  vigore  del  presente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decreto, il  Dipartimento  per  lo  sport,  definisce,  con  apposito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provvedimento, la disciplina sulla tenuta, conservazione  e  gestione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del Registro.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2. Con cadenza triennale, il Dipartimento  per  lo  sport  provvede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alla revisione dei dati, ai fini della verifica della permanenza  dei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requisiti previsti per l'iscrizione al Registro stesso.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3. Al fine della tutela delle minoranze linguistiche e nel rispetto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degli articoli 99 e 100 del decreto del Presidente  della  Repubblica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31 agosto 1972,  n.  670,  e'  istituita  una  apposita  sezione  del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lastRenderedPageBreak/>
        <w:t>Registro, alla quale possono  accedere  le  Societa'  e  Associazioni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sportive dilettantistiche di cui all'articolo 5 che hanno sede legale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in Provincia di Bolzano. Con accordo tra il Dipartimento per lo sport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e la Provincia autonoma di Bolzano  sono  definite  le  modalita'  di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accesso e di gestione congiunta alla suddetta sezione  da  parte  del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personale della provincia.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4. Le Regioni e la Provincia autonoma di Trento  possono  istituire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apposite sezioni regionali del registro, definendo  le  modalita'  di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accesso e di gestione delle stesse tramite apposito  accordo  con  il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Dipartimento dello sport.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Art. 12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Trasmigrazione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1. Il Registro  sostituisce  a  tutti  gli  effetti  il  precedente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Registro   nazionale   delle   Associazioni   e   Societa'   sportive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dilettantistiche.   Le   societa'   e   le   associazioni    sportive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dilettantistiche  iscritte  nello  stesso,  incluse  le  societa'   e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associazioni  dilettantistiche  riconosciute  dal  Comitato  italiano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paralimpico, continuano a beneficiare  dei  diritti  derivanti  dalla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rispettiva iscrizione e sono automaticamente trasferite nel Registro.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Art. 13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Gestione del Registro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1. Per la gestione del Registro, il Dipartimento per  lo  sport  si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avvale della societa' Sport e Salute S.p.a., che vi fa fronte con  le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ordinarie dotazioni di bilancio di  cui  all'articolo  1,  comma  630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della legge 30 dicembre 2018, n. 145.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Capo II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Ulteriori misure di semplificazione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Art. 14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Acquisto della personalita' giuridica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1. Le associazioni dilettantistiche possono, in deroga  al  decreto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del Presidente della Repubblica 10 febbraio 2000, n. 361,  acquistare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la personalita' giuridica mediante l'iscrizione nel Registro  di  cui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all'articolo 4, fermo restando quanto previsto dagli articoli 17 e 18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della legge 11 marzo 1972, n. 118.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2. Il notaio che ha ricevuto l'atto costitutivo di un'associazione,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verificata la sussistenza delle condizioni previste dalla  legge  per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la costituzione dell'ente e, in particolare, dalle  disposizioni  del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presente decreto con riferimento alla  natura  dilettantistica,  deve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depositarlo, con i relativi allegati, entro venti  giorni  presso  il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competente  ufficio  del  Dipartimento  per  lo  sport,   richiedendo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l'iscrizione dell'ente. Il Dipartimento per lo sport, ricorrendone  i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presupposti,  iscrive   l'ente   nel   registro   stesso   ai   sensi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dell'articolo 6.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3. Le modificazioni dell'atto costitutivo e  dello  statuto  devono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risultare da atto pubblico e diventano efficaci con l'iscrizione  nel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Registro. Il relativo procedimento di iscrizione e' regolato ai sensi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del comma 3, dell'articolo 6.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Art. 15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Certificati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1.  Al   fine   di   garantire   la   massima   semplificazione   e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l'accelerazione dei procedimenti amministrativi, il Dipartimento  per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lo sport della Presidenza del  Consiglio  dei  ministri,  nell'ambito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delle procedure di certificazione  delle  attivita'  sportive  svolte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dalle  Societa'  e  dalle  Associazioni  sportive   dilettantistiche,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predispone specifici  moduli  per  l'autocertificazione  di  tutti  i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requisiti  soggettivi  ed  oggettivi  richiesti  dalla  normativa  di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riferimento.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lastRenderedPageBreak/>
        <w:t>Titolo III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CONTRASTO ALLA VIOLENZA DI GENERE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Art. 16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Fattori di rischio e contrasto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della violenza di genere nello sport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1.  Le  Federazioni  sportive  nazionali,  le  Discipline  sportive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associate,  gli  Enti  di  promozione  sportiva  e  le   Associazioni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benemerite, sentito il parere del CONI, devono redigere, entro dodici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mesi dalla data di entrata in vigore del presente decreto,  le  linee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guida per la predisposizione dei modelli organizzativi e di controllo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dell'attivita' sportiva e dei codici di condotta a tutela dei  minori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e per la prevenzione delle molestie, della violenza di  genere  e  di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ogni  altra  condizione  di  discriminazione  prevista  dal   decreto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legislativo 11 aprile 2006, n. 198 o per ragioni di etnia, religione,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convinzioni personali, disabilita', eta' o orientamento sessuale.  Le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linee guida vengono elaborate con validita' quadriennale  sulla  base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delle caratteristiche delle diverse  Associazioni  e  delle  Societa'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sportive e delle persone tesserate.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2. Le Associazioni e le Societa'  sportive  dilettantistiche  e  le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Societa' sportive professionistiche  devono  predisporre  e  adottare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entro dodici mesi dalla comunicazione delle linee  guida  di  cui  al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comma 1, modelli organizzativi e di controllo dell'attivita' sportiva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nonche' codici di condotta ad esse conformi. In caso di  affiliazione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a piu' Federazioni sportive nazionali, Discipline sportive associate,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Enti di promozione sportiva e Associazioni benemerite,  esse  possono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applicare  le  linee  guida  emanate  da  uno  solo  degli  enti   di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affiliazione dandone comunicazione all'altro o agli altri.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3. Le Associazioni e Societa' sportive dilettantistiche e  societa'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sportive professionistiche che non adempiano agli obblighi di cui  al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comma 2 sono sanzionate secondo le  procedure  disciplinari  adottate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lastRenderedPageBreak/>
        <w:t>dalle Federazioni sportive nazionali, discipline sportive  associate,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enti di promozione sportiva e associazioni benemerite a cui esse sono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affiliate.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4. Le  Associazioni  e  Societa'  sportive  dilettantistiche  e  le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Societa'  sportive  professionistiche,  gia'  dotate  di  un  modello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organizzativo e di gestione ai sensi del decreto legislativo 8 giugno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2001, n. 231, lo integrano in base a quanto disposto al comma 2.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5.  I  regolamenti  delle  Federazioni  sportive  nazionali,  delle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Discipline sportive associate, degli Enti di  promozione  sportiva  e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delle Associazioni benemerite devono prevedere sanzioni  disciplinari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a carico dei tesserati che abbiano violato i divieti di cui  al  capo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II del titolo I, libro III del decreto legislativo 11 aprile 2006, n.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198, ovvero siano stati condannati in via definitiva per i  reati  di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cui  agli  articoli  600-bis,  600-ter,   600-quater,   600-quater.1,</w:t>
      </w:r>
    </w:p>
    <w:p w:rsidR="0049229D" w:rsidRPr="006A47EF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  <w:lang w:val="en-US"/>
        </w:rPr>
      </w:pPr>
      <w:r w:rsidRPr="006A47EF">
        <w:rPr>
          <w:rFonts w:ascii="Garamond" w:hAnsi="Garamond"/>
          <w:sz w:val="24"/>
          <w:szCs w:val="24"/>
          <w:lang w:val="en-US"/>
        </w:rPr>
        <w:t>600-quinquies,  604-bis,  604-ter,  609-bis,   609-ter,   609-quater,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609-quinques, 609-octies 609-undecies del codice penale.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6. Il  CONI,  le  Federazioni  sportive  nazionali,  le  Discipline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sportive associate, gli Enti di promozione sportiva, le  Associazioni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benemerite, le Associazioni e le Societa' sportive dilettantistiche e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le Societa'  sportive  professionistiche  possono  costituirsi  parte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civile nei processi penali a carico dei loro tesserati nelle  ipotesi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di cui al comma 1.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Titolo IV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DISPOSIZIONI FINALI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Art. 17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Abrogazioni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1. A decorrere dalla data di entrata in vigore del presente decreto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e' abrogato l'articolo 7 del decreto-legge 28 maggio  2004,  n.  136,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convertito con modificazioni, dalla legge 27 luglio 2004, n. 186.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Il presente decreto, munito del sigillo dello Stato, sara' inserito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lastRenderedPageBreak/>
        <w:t>nella  Raccolta  ufficiale  degli  atti  normativi  della  Repubblica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italiana. E' fatto obbligo a chiunque spetti di osservarlo e di farlo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osservare.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Dato a Roma, addi' 28 febbraio 2021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MATTARELLA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Draghi,  Presidente  del  Consiglio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dei ministri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Franco,  Ministro  dell'economia  e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delle finanze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Brunetta, Ministro per la  pubblica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amministrazione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Gelmini, Ministro  per  gli  affari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regionali e le autonomie</w:t>
      </w:r>
    </w:p>
    <w:p w:rsidR="0049229D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</w:p>
    <w:p w:rsidR="00DA7E68" w:rsidRPr="0049229D" w:rsidRDefault="0049229D" w:rsidP="0049229D">
      <w:pPr>
        <w:spacing w:line="240" w:lineRule="auto"/>
        <w:jc w:val="center"/>
        <w:rPr>
          <w:rFonts w:ascii="Garamond" w:hAnsi="Garamond"/>
          <w:sz w:val="24"/>
          <w:szCs w:val="24"/>
        </w:rPr>
      </w:pPr>
      <w:r w:rsidRPr="0049229D">
        <w:rPr>
          <w:rFonts w:ascii="Garamond" w:hAnsi="Garamond"/>
          <w:sz w:val="24"/>
          <w:szCs w:val="24"/>
        </w:rPr>
        <w:t>Visto, il Guardasigilli: Cartabia</w:t>
      </w:r>
    </w:p>
    <w:sectPr w:rsidR="00DA7E68" w:rsidRPr="0049229D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732B"/>
    <w:rsid w:val="003C2C64"/>
    <w:rsid w:val="0049229D"/>
    <w:rsid w:val="006A47EF"/>
    <w:rsid w:val="00DA7E68"/>
    <w:rsid w:val="00FC73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21F9B0"/>
  <w15:chartTrackingRefBased/>
  <w15:docId w15:val="{FCE6590D-BAB8-4985-84D9-D38BE9D5B4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3259</Words>
  <Characters>18581</Characters>
  <Application>Microsoft Office Word</Application>
  <DocSecurity>0</DocSecurity>
  <Lines>154</Lines>
  <Paragraphs>43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Giordana</dc:creator>
  <cp:keywords/>
  <dc:description/>
  <cp:lastModifiedBy>Rossi, Stefania</cp:lastModifiedBy>
  <cp:revision>3</cp:revision>
  <dcterms:created xsi:type="dcterms:W3CDTF">2021-03-23T10:40:00Z</dcterms:created>
  <dcterms:modified xsi:type="dcterms:W3CDTF">2021-03-23T10:48:00Z</dcterms:modified>
</cp:coreProperties>
</file>